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7F1" w:rsidRDefault="00A467F1" w:rsidP="00143277">
      <w:pPr>
        <w:ind w:right="-52"/>
        <w:jc w:val="center"/>
        <w:rPr>
          <w:rFonts w:ascii="Cambria" w:hAnsi="Cambria"/>
          <w:b/>
          <w:i/>
          <w:lang w:val="bg-BG"/>
        </w:rPr>
      </w:pPr>
    </w:p>
    <w:p w:rsidR="00A467F1" w:rsidRDefault="00A467F1" w:rsidP="00143277">
      <w:pPr>
        <w:ind w:right="-52"/>
        <w:jc w:val="center"/>
        <w:rPr>
          <w:rFonts w:ascii="Cambria" w:hAnsi="Cambria"/>
          <w:b/>
          <w:i/>
          <w:lang w:val="bg-BG"/>
        </w:rPr>
      </w:pPr>
    </w:p>
    <w:p w:rsidR="00A467F1" w:rsidRPr="00A467F1" w:rsidRDefault="00A467F1" w:rsidP="00A467F1">
      <w:pPr>
        <w:jc w:val="center"/>
        <w:rPr>
          <w:rFonts w:ascii="Cambria" w:hAnsi="Cambria"/>
          <w:b/>
          <w:i/>
          <w:lang w:val="bg-BG"/>
        </w:rPr>
      </w:pPr>
      <w:r w:rsidRPr="00A467F1">
        <w:rPr>
          <w:rFonts w:ascii="Cambria" w:hAnsi="Cambria"/>
          <w:b/>
          <w:i/>
          <w:lang w:val="bg-BG"/>
        </w:rPr>
        <w:t>От 2021 г. българските граждани без статут на уседналост ще могат да пребивават без виза във Великобритания до 6 месеца</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На 1 януари 2021 г. изтича преходния период след оттеглянето на Великобритания от ЕС.  Ето какво означава това за българските граждани – за техните пътувания, работа, обучение.</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Пътувания</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От 1 януари 2021 г.  българските граждани, които нямат статут на уседналост или временен статут за уседналост,  ще могат да влизат и пребивават без виза във Великобритания краткосрочно за престой до 6 месеца. В рамките това време гражданите ще могат да влизат в страната многократно  за туризъм, участие в срещи и конференции, кратки курсове, но не и да живеят постоянно, да работят или да имат достъп до обществени фондове.</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От 1 октомври 2021г., съгласно новите правила за влизане във Великобритания, публикувани на сайта на британското Министерството на външните работи, гражданите на ЕС, ЕИП и Швейцария ( които нямат  статут на уседналост или временен статут за уседналост) ще трябва да разполагат с международен паспорт.</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Българските граждани, получили Статут на уседналост или временен статут за уседналост, ще имат право да влизат на територията на Великобритания само с лична карта, най-малко до 31 декември 2025г. Националните лични карти</w:t>
      </w:r>
      <w:r>
        <w:rPr>
          <w:rFonts w:ascii="Cambria" w:hAnsi="Cambria"/>
          <w:lang w:val="bg-BG"/>
        </w:rPr>
        <w:t xml:space="preserve"> ще могат се използват за влиз</w:t>
      </w:r>
      <w:r w:rsidRPr="00A467F1">
        <w:rPr>
          <w:rFonts w:ascii="Cambria" w:hAnsi="Cambria"/>
          <w:lang w:val="bg-BG"/>
        </w:rPr>
        <w:t>ане във Великобритания и след това, ако отговарят на стандартите за сигурност, определени от Международната организация за гражданска авиация.</w:t>
      </w:r>
    </w:p>
    <w:p w:rsidR="00A467F1" w:rsidRDefault="00A467F1" w:rsidP="00A467F1">
      <w:pPr>
        <w:jc w:val="both"/>
        <w:rPr>
          <w:rFonts w:ascii="Cambria" w:hAnsi="Cambria"/>
          <w:lang w:val="bg-BG"/>
        </w:rPr>
      </w:pPr>
    </w:p>
    <w:p w:rsidR="0018547B" w:rsidRDefault="0018547B" w:rsidP="00A467F1">
      <w:pPr>
        <w:jc w:val="both"/>
        <w:rPr>
          <w:rFonts w:ascii="Cambria" w:hAnsi="Cambria"/>
          <w:lang w:val="bg-BG"/>
        </w:rPr>
      </w:pPr>
      <w:r w:rsidRPr="0018547B">
        <w:rPr>
          <w:rFonts w:ascii="Cambria" w:hAnsi="Cambria"/>
          <w:lang w:val="bg-BG"/>
        </w:rPr>
        <w:t>При пътуванията с цел туризъм посетителите ще могат да пътуват</w:t>
      </w:r>
      <w:r w:rsidR="00B241E8">
        <w:rPr>
          <w:rFonts w:ascii="Cambria" w:hAnsi="Cambria"/>
          <w:lang w:val="bg-BG"/>
        </w:rPr>
        <w:t xml:space="preserve"> във Великобритания</w:t>
      </w:r>
      <w:r w:rsidRPr="0018547B">
        <w:rPr>
          <w:rFonts w:ascii="Cambria" w:hAnsi="Cambria"/>
          <w:lang w:val="bg-BG"/>
        </w:rPr>
        <w:t xml:space="preserve"> с</w:t>
      </w:r>
      <w:r>
        <w:rPr>
          <w:rFonts w:ascii="Cambria" w:hAnsi="Cambria"/>
          <w:lang w:val="bg-BG"/>
        </w:rPr>
        <w:t xml:space="preserve"> българските си шофьорски книжки.</w:t>
      </w:r>
      <w:r w:rsidRPr="0018547B">
        <w:rPr>
          <w:rFonts w:ascii="Cambria" w:hAnsi="Cambria"/>
          <w:lang w:val="bg-BG"/>
        </w:rPr>
        <w:t xml:space="preserve"> </w:t>
      </w:r>
    </w:p>
    <w:p w:rsidR="0018547B" w:rsidRDefault="0018547B"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Ка</w:t>
      </w:r>
      <w:r w:rsidR="0009691A">
        <w:rPr>
          <w:rFonts w:ascii="Cambria" w:hAnsi="Cambria"/>
          <w:lang w:val="bg-BG"/>
        </w:rPr>
        <w:t>н</w:t>
      </w:r>
      <w:r w:rsidRPr="00A467F1">
        <w:rPr>
          <w:rFonts w:ascii="Cambria" w:hAnsi="Cambria"/>
          <w:lang w:val="bg-BG"/>
        </w:rPr>
        <w:t xml:space="preserve">дидатстване за виза </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Тези български граждани, които нямат статут на уседналост или временен статут за уседналост, а възнамеряват да пребивават за период, по-дълъг от 6 месеца за работа, обучение или искат да се установят във Великобритания, ще трябва да кандидатс</w:t>
      </w:r>
      <w:r w:rsidR="0009691A">
        <w:rPr>
          <w:rFonts w:ascii="Cambria" w:hAnsi="Cambria"/>
          <w:lang w:val="bg-BG"/>
        </w:rPr>
        <w:t xml:space="preserve">тват за виза задължително. </w:t>
      </w:r>
      <w:r w:rsidRPr="00A467F1">
        <w:rPr>
          <w:rFonts w:ascii="Cambria" w:hAnsi="Cambria"/>
          <w:lang w:val="bg-BG"/>
        </w:rPr>
        <w:t xml:space="preserve">Желаещите да кандидатства за виза, могат да го направят на правителствения сайт на Великобритания: </w:t>
      </w:r>
      <w:hyperlink r:id="rId8" w:history="1">
        <w:r w:rsidR="0009691A" w:rsidRPr="001A7FDA">
          <w:rPr>
            <w:rStyle w:val="a5"/>
            <w:rFonts w:ascii="Cambria" w:hAnsi="Cambria"/>
            <w:lang w:val="bg-BG"/>
          </w:rPr>
          <w:t>https://www.gov.uk/browse/visas-immigration</w:t>
        </w:r>
      </w:hyperlink>
      <w:r w:rsidRPr="00A467F1">
        <w:rPr>
          <w:rFonts w:ascii="Cambria" w:hAnsi="Cambria"/>
          <w:lang w:val="bg-BG"/>
        </w:rPr>
        <w:t>.</w:t>
      </w:r>
      <w:r w:rsidR="0009691A" w:rsidRPr="0018547B">
        <w:rPr>
          <w:rFonts w:ascii="Cambria" w:hAnsi="Cambria"/>
          <w:lang w:val="bg-BG"/>
        </w:rPr>
        <w:t xml:space="preserve"> </w:t>
      </w:r>
      <w:r w:rsidRPr="00A467F1">
        <w:rPr>
          <w:rFonts w:ascii="Cambria" w:hAnsi="Cambria"/>
          <w:lang w:val="bg-BG"/>
        </w:rPr>
        <w:t xml:space="preserve">  </w:t>
      </w:r>
    </w:p>
    <w:p w:rsid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Притежателите на биометрични паспорти, каквито са българските, могат да попълват молбата за виза чрез смартфон приложение. Ако не успеят </w:t>
      </w:r>
      <w:r w:rsidRPr="00A467F1">
        <w:rPr>
          <w:rFonts w:ascii="Cambria" w:hAnsi="Cambria"/>
          <w:lang w:val="bg-BG"/>
        </w:rPr>
        <w:lastRenderedPageBreak/>
        <w:t xml:space="preserve">или не е възможно разчитането на паспорта, ще трябва да посетят Визов Център </w:t>
      </w:r>
      <w:proofErr w:type="spellStart"/>
      <w:r w:rsidRPr="00A467F1">
        <w:rPr>
          <w:rFonts w:ascii="Cambria" w:hAnsi="Cambria"/>
          <w:lang w:val="bg-BG"/>
        </w:rPr>
        <w:t>Visa</w:t>
      </w:r>
      <w:proofErr w:type="spellEnd"/>
      <w:r w:rsidRPr="00A467F1">
        <w:rPr>
          <w:rFonts w:ascii="Cambria" w:hAnsi="Cambria"/>
          <w:lang w:val="bg-BG"/>
        </w:rPr>
        <w:t xml:space="preserve"> </w:t>
      </w:r>
      <w:proofErr w:type="spellStart"/>
      <w:r w:rsidRPr="00A467F1">
        <w:rPr>
          <w:rFonts w:ascii="Cambria" w:hAnsi="Cambria"/>
          <w:lang w:val="bg-BG"/>
        </w:rPr>
        <w:t>Application</w:t>
      </w:r>
      <w:proofErr w:type="spellEnd"/>
      <w:r w:rsidRPr="00A467F1">
        <w:rPr>
          <w:rFonts w:ascii="Cambria" w:hAnsi="Cambria"/>
          <w:lang w:val="bg-BG"/>
        </w:rPr>
        <w:t xml:space="preserve"> </w:t>
      </w:r>
      <w:proofErr w:type="spellStart"/>
      <w:r w:rsidRPr="00A467F1">
        <w:rPr>
          <w:rFonts w:ascii="Cambria" w:hAnsi="Cambria"/>
          <w:lang w:val="bg-BG"/>
        </w:rPr>
        <w:t>Centre</w:t>
      </w:r>
      <w:proofErr w:type="spellEnd"/>
      <w:r w:rsidRPr="00A467F1">
        <w:rPr>
          <w:rFonts w:ascii="Cambria" w:hAnsi="Cambria"/>
          <w:lang w:val="bg-BG"/>
        </w:rPr>
        <w:t xml:space="preserve">. </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 xml:space="preserve">Успешно кандидатствалите  ще получават защитен достъп до своя имиграционен статут вместо физически документ. </w:t>
      </w:r>
    </w:p>
    <w:p w:rsid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 xml:space="preserve">Обръщаме внимание, че освен такса за обработка на заявлението за виза </w:t>
      </w:r>
      <w:hyperlink r:id="rId9" w:history="1">
        <w:r w:rsidR="0009691A" w:rsidRPr="001A7FDA">
          <w:rPr>
            <w:rStyle w:val="a5"/>
            <w:rFonts w:ascii="Cambria" w:hAnsi="Cambria"/>
            <w:lang w:val="bg-BG"/>
          </w:rPr>
          <w:t>https://www.gov.uk/government/publications/visa-regulations-revised-table/fees-5-october</w:t>
        </w:r>
      </w:hyperlink>
      <w:r w:rsidRPr="00A467F1">
        <w:rPr>
          <w:rFonts w:ascii="Cambria" w:hAnsi="Cambria"/>
          <w:lang w:val="bg-BG"/>
        </w:rPr>
        <w:t>,</w:t>
      </w:r>
      <w:r w:rsidR="0009691A">
        <w:rPr>
          <w:rFonts w:ascii="Cambria" w:hAnsi="Cambria"/>
          <w:lang w:val="bg-BG"/>
        </w:rPr>
        <w:t xml:space="preserve"> </w:t>
      </w:r>
      <w:r w:rsidRPr="00A467F1">
        <w:rPr>
          <w:rFonts w:ascii="Cambria" w:hAnsi="Cambria"/>
          <w:lang w:val="bg-BG"/>
        </w:rPr>
        <w:t xml:space="preserve">кандидатите следва да заплатят и такса за здравеопазване, която да им осигури достъп до здравна помощ чрез Националната здравна служба: </w:t>
      </w:r>
      <w:hyperlink r:id="rId10" w:history="1">
        <w:r w:rsidR="0009691A" w:rsidRPr="001A7FDA">
          <w:rPr>
            <w:rStyle w:val="a5"/>
            <w:rFonts w:ascii="Cambria" w:hAnsi="Cambria"/>
            <w:lang w:val="bg-BG"/>
          </w:rPr>
          <w:t>https://www.gov.uk/healthcare-immigration-application/how-much-pay</w:t>
        </w:r>
      </w:hyperlink>
      <w:r w:rsidRPr="00A467F1">
        <w:rPr>
          <w:rFonts w:ascii="Cambria" w:hAnsi="Cambria"/>
          <w:lang w:val="bg-BG"/>
        </w:rPr>
        <w:t>.</w:t>
      </w:r>
      <w:r w:rsidR="0009691A">
        <w:rPr>
          <w:rFonts w:ascii="Cambria" w:hAnsi="Cambria"/>
          <w:lang w:val="bg-BG"/>
        </w:rPr>
        <w:t xml:space="preserve"> </w:t>
      </w:r>
      <w:r w:rsidRPr="00A467F1">
        <w:rPr>
          <w:rFonts w:ascii="Cambria" w:hAnsi="Cambria"/>
          <w:lang w:val="bg-BG"/>
        </w:rPr>
        <w:t xml:space="preserve"> От такса здравеопазване ще бъдат освободени упражняващи определени професии. </w:t>
      </w:r>
    </w:p>
    <w:p w:rsid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За български граждани са открити следните имиграционни маршрути:</w:t>
      </w:r>
    </w:p>
    <w:p w:rsidR="00A467F1" w:rsidRDefault="00A467F1" w:rsidP="00A467F1">
      <w:pPr>
        <w:jc w:val="both"/>
        <w:rPr>
          <w:rFonts w:ascii="Cambria" w:hAnsi="Cambria"/>
          <w:lang w:val="bg-BG"/>
        </w:rPr>
      </w:pPr>
    </w:p>
    <w:p w:rsidR="00A467F1" w:rsidRPr="0032388F" w:rsidRDefault="00A467F1" w:rsidP="00A467F1">
      <w:pPr>
        <w:jc w:val="both"/>
        <w:rPr>
          <w:rFonts w:ascii="Cambria" w:hAnsi="Cambria"/>
          <w:lang w:val="bg-BG"/>
        </w:rPr>
      </w:pPr>
      <w:r w:rsidRPr="00A467F1">
        <w:rPr>
          <w:rFonts w:ascii="Cambria" w:hAnsi="Cambria"/>
          <w:lang w:val="bg-BG"/>
        </w:rPr>
        <w:t xml:space="preserve">Квалифицирани работници </w:t>
      </w:r>
      <w:proofErr w:type="spellStart"/>
      <w:r w:rsidRPr="00A467F1">
        <w:rPr>
          <w:rFonts w:ascii="Cambria" w:hAnsi="Cambria"/>
          <w:lang w:val="bg-BG"/>
        </w:rPr>
        <w:t>Skilled</w:t>
      </w:r>
      <w:proofErr w:type="spellEnd"/>
      <w:r w:rsidRPr="00A467F1">
        <w:rPr>
          <w:rFonts w:ascii="Cambria" w:hAnsi="Cambria"/>
          <w:lang w:val="bg-BG"/>
        </w:rPr>
        <w:t xml:space="preserve"> </w:t>
      </w:r>
      <w:proofErr w:type="spellStart"/>
      <w:r w:rsidRPr="00A467F1">
        <w:rPr>
          <w:rFonts w:ascii="Cambria" w:hAnsi="Cambria"/>
          <w:lang w:val="bg-BG"/>
        </w:rPr>
        <w:t>worker</w:t>
      </w:r>
      <w:proofErr w:type="spellEnd"/>
      <w:r w:rsidRPr="00A467F1">
        <w:rPr>
          <w:rFonts w:ascii="Cambria" w:hAnsi="Cambria"/>
          <w:lang w:val="bg-BG"/>
        </w:rPr>
        <w:t xml:space="preserve"> </w:t>
      </w:r>
      <w:proofErr w:type="spellStart"/>
      <w:r w:rsidRPr="00A467F1">
        <w:rPr>
          <w:rFonts w:ascii="Cambria" w:hAnsi="Cambria"/>
          <w:lang w:val="bg-BG"/>
        </w:rPr>
        <w:t>route</w:t>
      </w:r>
      <w:proofErr w:type="spellEnd"/>
    </w:p>
    <w:p w:rsid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Квалифицирани работници – Здравни грижи </w:t>
      </w:r>
      <w:proofErr w:type="spellStart"/>
      <w:r w:rsidRPr="00A467F1">
        <w:rPr>
          <w:rFonts w:ascii="Cambria" w:hAnsi="Cambria"/>
          <w:lang w:val="bg-BG"/>
        </w:rPr>
        <w:t>Skilled</w:t>
      </w:r>
      <w:proofErr w:type="spellEnd"/>
      <w:r w:rsidRPr="00A467F1">
        <w:rPr>
          <w:rFonts w:ascii="Cambria" w:hAnsi="Cambria"/>
          <w:lang w:val="bg-BG"/>
        </w:rPr>
        <w:t xml:space="preserve"> </w:t>
      </w:r>
      <w:proofErr w:type="spellStart"/>
      <w:r w:rsidRPr="00A467F1">
        <w:rPr>
          <w:rFonts w:ascii="Cambria" w:hAnsi="Cambria"/>
          <w:lang w:val="bg-BG"/>
        </w:rPr>
        <w:t>work</w:t>
      </w:r>
      <w:proofErr w:type="spellEnd"/>
      <w:r w:rsidRPr="00A467F1">
        <w:rPr>
          <w:rFonts w:ascii="Cambria" w:hAnsi="Cambria"/>
          <w:lang w:val="bg-BG"/>
        </w:rPr>
        <w:t xml:space="preserve">- Health </w:t>
      </w:r>
      <w:proofErr w:type="spellStart"/>
      <w:r w:rsidRPr="00A467F1">
        <w:rPr>
          <w:rFonts w:ascii="Cambria" w:hAnsi="Cambria"/>
          <w:lang w:val="bg-BG"/>
        </w:rPr>
        <w:t>and</w:t>
      </w:r>
      <w:proofErr w:type="spellEnd"/>
      <w:r w:rsidRPr="00A467F1">
        <w:rPr>
          <w:rFonts w:ascii="Cambria" w:hAnsi="Cambria"/>
          <w:lang w:val="bg-BG"/>
        </w:rPr>
        <w:t xml:space="preserve"> Care </w:t>
      </w:r>
      <w:proofErr w:type="spellStart"/>
      <w:r w:rsidRPr="00A467F1">
        <w:rPr>
          <w:rFonts w:ascii="Cambria" w:hAnsi="Cambria"/>
          <w:lang w:val="bg-BG"/>
        </w:rPr>
        <w:t>visa</w:t>
      </w:r>
      <w:proofErr w:type="spellEnd"/>
    </w:p>
    <w:p w:rsidR="00A467F1" w:rsidRPr="00A467F1" w:rsidRDefault="00A467F1" w:rsidP="00A467F1">
      <w:pPr>
        <w:jc w:val="both"/>
        <w:rPr>
          <w:rFonts w:ascii="Cambria" w:hAnsi="Cambria"/>
          <w:lang w:val="bg-BG"/>
        </w:rPr>
      </w:pPr>
    </w:p>
    <w:p w:rsidR="0009691A" w:rsidRDefault="00A467F1" w:rsidP="00A467F1">
      <w:pPr>
        <w:jc w:val="both"/>
        <w:rPr>
          <w:rFonts w:ascii="Cambria" w:hAnsi="Cambria"/>
          <w:lang w:val="bg-BG"/>
        </w:rPr>
      </w:pPr>
      <w:r w:rsidRPr="00A467F1">
        <w:rPr>
          <w:rFonts w:ascii="Cambria" w:hAnsi="Cambria"/>
          <w:lang w:val="bg-BG"/>
        </w:rPr>
        <w:t xml:space="preserve">Високо квалифицирани работници </w:t>
      </w:r>
    </w:p>
    <w:p w:rsidR="0009691A" w:rsidRDefault="0009691A" w:rsidP="00A467F1">
      <w:pPr>
        <w:jc w:val="both"/>
        <w:rPr>
          <w:rFonts w:ascii="Cambria" w:hAnsi="Cambria"/>
          <w:lang w:val="bg-BG"/>
        </w:rPr>
      </w:pPr>
      <w:r>
        <w:rPr>
          <w:rFonts w:ascii="Cambria" w:hAnsi="Cambria"/>
          <w:lang w:val="bg-BG"/>
        </w:rPr>
        <w:t xml:space="preserve"> </w:t>
      </w:r>
    </w:p>
    <w:p w:rsidR="00A467F1" w:rsidRDefault="00A467F1" w:rsidP="00A467F1">
      <w:pPr>
        <w:jc w:val="both"/>
        <w:rPr>
          <w:rFonts w:ascii="Cambria" w:hAnsi="Cambria"/>
          <w:lang w:val="bg-BG"/>
        </w:rPr>
      </w:pPr>
      <w:r w:rsidRPr="00A467F1">
        <w:rPr>
          <w:rFonts w:ascii="Cambria" w:hAnsi="Cambria"/>
          <w:lang w:val="bg-BG"/>
        </w:rPr>
        <w:t xml:space="preserve">– Световен талант </w:t>
      </w:r>
      <w:proofErr w:type="spellStart"/>
      <w:r w:rsidRPr="00A467F1">
        <w:rPr>
          <w:rFonts w:ascii="Cambria" w:hAnsi="Cambria"/>
          <w:lang w:val="bg-BG"/>
        </w:rPr>
        <w:t>Highly</w:t>
      </w:r>
      <w:proofErr w:type="spellEnd"/>
      <w:r w:rsidRPr="00A467F1">
        <w:rPr>
          <w:rFonts w:ascii="Cambria" w:hAnsi="Cambria"/>
          <w:lang w:val="bg-BG"/>
        </w:rPr>
        <w:t xml:space="preserve"> </w:t>
      </w:r>
      <w:proofErr w:type="spellStart"/>
      <w:r w:rsidRPr="00A467F1">
        <w:rPr>
          <w:rFonts w:ascii="Cambria" w:hAnsi="Cambria"/>
          <w:lang w:val="bg-BG"/>
        </w:rPr>
        <w:t>skilled</w:t>
      </w:r>
      <w:proofErr w:type="spellEnd"/>
      <w:r w:rsidRPr="00A467F1">
        <w:rPr>
          <w:rFonts w:ascii="Cambria" w:hAnsi="Cambria"/>
          <w:lang w:val="bg-BG"/>
        </w:rPr>
        <w:t xml:space="preserve"> </w:t>
      </w:r>
      <w:proofErr w:type="spellStart"/>
      <w:r w:rsidRPr="00A467F1">
        <w:rPr>
          <w:rFonts w:ascii="Cambria" w:hAnsi="Cambria"/>
          <w:lang w:val="bg-BG"/>
        </w:rPr>
        <w:t>workers</w:t>
      </w:r>
      <w:proofErr w:type="spellEnd"/>
      <w:r w:rsidRPr="00A467F1">
        <w:rPr>
          <w:rFonts w:ascii="Cambria" w:hAnsi="Cambria"/>
          <w:lang w:val="bg-BG"/>
        </w:rPr>
        <w:t xml:space="preserve"> </w:t>
      </w:r>
    </w:p>
    <w:p w:rsidR="00A467F1" w:rsidRPr="00A467F1" w:rsidRDefault="00A467F1" w:rsidP="00A467F1">
      <w:pPr>
        <w:jc w:val="both"/>
        <w:rPr>
          <w:rFonts w:ascii="Cambria" w:hAnsi="Cambria"/>
          <w:lang w:val="bg-BG"/>
        </w:rPr>
      </w:pPr>
      <w:r w:rsidRPr="00A467F1">
        <w:rPr>
          <w:rFonts w:ascii="Cambria" w:hAnsi="Cambria"/>
          <w:lang w:val="bg-BG"/>
        </w:rPr>
        <w:t xml:space="preserve">– </w:t>
      </w:r>
      <w:proofErr w:type="spellStart"/>
      <w:r w:rsidRPr="00A467F1">
        <w:rPr>
          <w:rFonts w:ascii="Cambria" w:hAnsi="Cambria"/>
          <w:lang w:val="bg-BG"/>
        </w:rPr>
        <w:t>Global</w:t>
      </w:r>
      <w:proofErr w:type="spellEnd"/>
      <w:r w:rsidRPr="00A467F1">
        <w:rPr>
          <w:rFonts w:ascii="Cambria" w:hAnsi="Cambria"/>
          <w:lang w:val="bg-BG"/>
        </w:rPr>
        <w:t xml:space="preserve"> </w:t>
      </w:r>
      <w:proofErr w:type="spellStart"/>
      <w:r w:rsidRPr="00A467F1">
        <w:rPr>
          <w:rFonts w:ascii="Cambria" w:hAnsi="Cambria"/>
          <w:lang w:val="bg-BG"/>
        </w:rPr>
        <w:t>talent</w:t>
      </w:r>
      <w:proofErr w:type="spellEnd"/>
      <w:r w:rsidRPr="00A467F1">
        <w:rPr>
          <w:rFonts w:ascii="Cambria" w:hAnsi="Cambria"/>
          <w:lang w:val="bg-BG"/>
        </w:rPr>
        <w:t xml:space="preserve"> </w:t>
      </w:r>
      <w:proofErr w:type="spellStart"/>
      <w:r w:rsidRPr="00A467F1">
        <w:rPr>
          <w:rFonts w:ascii="Cambria" w:hAnsi="Cambria"/>
          <w:lang w:val="bg-BG"/>
        </w:rPr>
        <w:t>route</w:t>
      </w:r>
      <w:proofErr w:type="spellEnd"/>
    </w:p>
    <w:p w:rsidR="00A467F1" w:rsidRDefault="00A467F1" w:rsidP="00A467F1">
      <w:pPr>
        <w:jc w:val="both"/>
        <w:rPr>
          <w:rFonts w:ascii="Cambria" w:hAnsi="Cambria"/>
          <w:lang w:val="bg-BG"/>
        </w:rPr>
      </w:pPr>
      <w:r w:rsidRPr="00A467F1">
        <w:rPr>
          <w:rFonts w:ascii="Cambria" w:hAnsi="Cambria"/>
          <w:lang w:val="bg-BG"/>
        </w:rPr>
        <w:t xml:space="preserve">Студенти </w:t>
      </w:r>
      <w:proofErr w:type="spellStart"/>
      <w:r w:rsidRPr="00A467F1">
        <w:rPr>
          <w:rFonts w:ascii="Cambria" w:hAnsi="Cambria"/>
          <w:lang w:val="bg-BG"/>
        </w:rPr>
        <w:t>Student</w:t>
      </w:r>
      <w:proofErr w:type="spellEnd"/>
      <w:r w:rsidRPr="00A467F1">
        <w:rPr>
          <w:rFonts w:ascii="Cambria" w:hAnsi="Cambria"/>
          <w:lang w:val="bg-BG"/>
        </w:rPr>
        <w:t xml:space="preserve"> </w:t>
      </w:r>
      <w:proofErr w:type="spellStart"/>
      <w:r w:rsidRPr="00A467F1">
        <w:rPr>
          <w:rFonts w:ascii="Cambria" w:hAnsi="Cambria"/>
          <w:lang w:val="bg-BG"/>
        </w:rPr>
        <w:t>routе</w:t>
      </w:r>
      <w:proofErr w:type="spellEnd"/>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 xml:space="preserve">Предприемачи в сферата на иновациите </w:t>
      </w:r>
      <w:proofErr w:type="spellStart"/>
      <w:r w:rsidRPr="00A467F1">
        <w:rPr>
          <w:rFonts w:ascii="Cambria" w:hAnsi="Cambria"/>
          <w:lang w:val="bg-BG"/>
        </w:rPr>
        <w:t>Innovative</w:t>
      </w:r>
      <w:proofErr w:type="spellEnd"/>
      <w:r w:rsidRPr="00A467F1">
        <w:rPr>
          <w:rFonts w:ascii="Cambria" w:hAnsi="Cambria"/>
          <w:lang w:val="bg-BG"/>
        </w:rPr>
        <w:t xml:space="preserve"> </w:t>
      </w:r>
      <w:proofErr w:type="spellStart"/>
      <w:r w:rsidRPr="00A467F1">
        <w:rPr>
          <w:rFonts w:ascii="Cambria" w:hAnsi="Cambria"/>
          <w:lang w:val="bg-BG"/>
        </w:rPr>
        <w:t>entrepreneurs</w:t>
      </w:r>
      <w:proofErr w:type="spellEnd"/>
    </w:p>
    <w:p w:rsidR="00A467F1" w:rsidRPr="00A467F1" w:rsidRDefault="00A467F1" w:rsidP="00A467F1">
      <w:pPr>
        <w:jc w:val="both"/>
        <w:rPr>
          <w:rFonts w:ascii="Cambria" w:hAnsi="Cambria"/>
          <w:lang w:val="bg-BG"/>
        </w:rPr>
      </w:pPr>
      <w:r w:rsidRPr="00A467F1">
        <w:rPr>
          <w:rFonts w:ascii="Cambria" w:hAnsi="Cambria"/>
          <w:lang w:val="bg-BG"/>
        </w:rPr>
        <w:t xml:space="preserve">Специални професии </w:t>
      </w:r>
      <w:proofErr w:type="spellStart"/>
      <w:r w:rsidRPr="00A467F1">
        <w:rPr>
          <w:rFonts w:ascii="Cambria" w:hAnsi="Cambria"/>
          <w:lang w:val="bg-BG"/>
        </w:rPr>
        <w:t>Specialist</w:t>
      </w:r>
      <w:proofErr w:type="spellEnd"/>
      <w:r w:rsidRPr="00A467F1">
        <w:rPr>
          <w:rFonts w:ascii="Cambria" w:hAnsi="Cambria"/>
          <w:lang w:val="bg-BG"/>
        </w:rPr>
        <w:t xml:space="preserve"> </w:t>
      </w:r>
      <w:proofErr w:type="spellStart"/>
      <w:r w:rsidRPr="00A467F1">
        <w:rPr>
          <w:rFonts w:ascii="Cambria" w:hAnsi="Cambria"/>
          <w:lang w:val="bg-BG"/>
        </w:rPr>
        <w:t>occupations</w:t>
      </w:r>
      <w:proofErr w:type="spellEnd"/>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Статут на уседналост – временен и постоянен</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Българските граждани, а и всички останали граждани на ЕС, които са придобили временен статут на уседналост във Великобритания, имат право да отсъстват от Великобритания в продължение на 2 поредни години, освен ако не искат да получат постоянен статут на уседналост.</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За постоянен статут на уседналост се изисква в 5 последователни години гражданинът да не е отсъствал повече от 6 месеца във всяка от тези години от Великобритания. Затова, ако гражданинът е с временен статут на уседналост и иска да получи постоянен статут на уседналост, то се изисква гражданинът 5 последователни години да не  отсъства повече от 6 месеца във всяка една от тези 5 последователни години. </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Трябва да се има предвид, че всеки случай се разглежда индивидуално и се допускат изключения, например при болест, раждане, държавна служба и т.н., като се допуска този срок да се надвиши веднъж, но не повече от 12 месеца</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Условия за българските студенти </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lastRenderedPageBreak/>
        <w:t>Прекратяването на правото на постоянно пребиваване и правото на свободно движение на гражданите на ЕС във Великобритания от 1 януари 2021 г.,  ще доведе до промяна на имиграционният статут за настоящите и бъдещи студенти от ЕС във Великобритания.</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Студентите от ЕС, включително тези, записани през текущата академична 2020-2021 година, имат право да кандидатстват по Схемата за уседналост на ЕС, но само ако физически присъстват във Великобритания преди 1 януари 2021 г. Пристигането и установяването им там преди края на преходния период е от съществено значение за запазване на правото им на достъп до неотложна помощ в стран</w:t>
      </w:r>
      <w:r w:rsidR="0009691A">
        <w:rPr>
          <w:rFonts w:ascii="Cambria" w:hAnsi="Cambria"/>
          <w:lang w:val="bg-BG"/>
        </w:rPr>
        <w:t>а</w:t>
      </w:r>
      <w:r w:rsidRPr="00A467F1">
        <w:rPr>
          <w:rFonts w:ascii="Cambria" w:hAnsi="Cambria"/>
          <w:lang w:val="bg-BG"/>
        </w:rPr>
        <w:t>та, чрез Европейска здравноосигурителна карата (ЕЗОК) или удостоверение за временно заместване на ЕЗОК.</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Правото да получат </w:t>
      </w:r>
      <w:proofErr w:type="spellStart"/>
      <w:r w:rsidR="0009691A">
        <w:rPr>
          <w:rFonts w:ascii="Cambria" w:hAnsi="Cambria"/>
          <w:lang w:val="bg-BG"/>
        </w:rPr>
        <w:t>н</w:t>
      </w:r>
      <w:r w:rsidR="0009691A" w:rsidRPr="00A467F1">
        <w:rPr>
          <w:rFonts w:ascii="Cambria" w:hAnsi="Cambria"/>
          <w:lang w:val="bg-BG"/>
        </w:rPr>
        <w:t>епланирано</w:t>
      </w:r>
      <w:proofErr w:type="spellEnd"/>
      <w:r w:rsidRPr="00A467F1">
        <w:rPr>
          <w:rFonts w:ascii="Cambria" w:hAnsi="Cambria"/>
          <w:lang w:val="bg-BG"/>
        </w:rPr>
        <w:t xml:space="preserve"> лечение - спешна и неотложна помощ посредством ЕЗОК или заместващ сертификат е гарантирано на лицата, чийто престой е започнал преди 31 декември 2020 г. и продължава след тази дата. Максималната продължителност на престоя не е определена в закон и зависи от фактическите обстоятелства във всеки отделен случай.</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 xml:space="preserve">За студентите престоят може да продължи до приключване на обучението им. Те може да се прибират в държавата, където е тяхното обичайно пребиваване, за да посетят семейството си или друга държава с цел почивка. </w:t>
      </w:r>
    </w:p>
    <w:p w:rsidR="00A467F1" w:rsidRDefault="00A467F1" w:rsidP="00A467F1">
      <w:pPr>
        <w:jc w:val="both"/>
        <w:rPr>
          <w:rFonts w:ascii="Cambria" w:hAnsi="Cambria"/>
          <w:lang w:val="bg-BG"/>
        </w:rPr>
      </w:pPr>
      <w:r w:rsidRPr="00A467F1">
        <w:rPr>
          <w:rFonts w:ascii="Cambria" w:hAnsi="Cambria"/>
          <w:lang w:val="bg-BG"/>
        </w:rPr>
        <w:t>Тези студенти от ЕС, които възнамеряват да пристигнат след 31 декември 2020 г. във Великобритания, за да учат - включително тези, записани в текущата академична 2020-2021 година, които не са пребивавали във Великобритания, трябва задължително да кандидатстват за студентска виза преди пристигането си.</w:t>
      </w:r>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 xml:space="preserve">Те няма да бъдат обхванати от правилата за координация на системите за социална сигурност, съдържащи се в Споразумението за оттегляне, и съответно няма да получават здравна помощ на базата на правата, които им дава ЕЗОК. Те ще трябва да заплащат имиграционна здравноосигурителна такса при кандидатстването за виза, която ще им даде достъп до Националната здравна служба на Обединеното кралство (NHS). Кандидатите за студентска виза ще е необходимо да заплатят имиграционна здравна такса в размер на £470 за година, освен таксата за разглеждане на заявлението им за виза.  </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Важно за студентските такси </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Българските студенти, които започват следването си след лятото на 2021 г., ще трябва да заплащат студентски такси в пълен размер и няма да имат достъп до държавно-гарантирани студентски заеми. Размерът на таксите ще се определя от отделните университети и може да има варира спрямо отделните части на Великобритания – Англия, Шотландия, Уелс и Северна Ирландия.</w:t>
      </w:r>
    </w:p>
    <w:p w:rsidR="00A467F1" w:rsidRPr="00A467F1" w:rsidRDefault="00A467F1" w:rsidP="00A467F1">
      <w:pPr>
        <w:jc w:val="both"/>
        <w:rPr>
          <w:rFonts w:ascii="Cambria" w:hAnsi="Cambria"/>
          <w:lang w:val="bg-BG"/>
        </w:rPr>
      </w:pPr>
    </w:p>
    <w:p w:rsidR="00A467F1" w:rsidRDefault="00A467F1" w:rsidP="00A467F1">
      <w:pPr>
        <w:jc w:val="both"/>
        <w:rPr>
          <w:rFonts w:ascii="Cambria" w:hAnsi="Cambria"/>
          <w:lang w:val="bg-BG"/>
        </w:rPr>
      </w:pPr>
      <w:r w:rsidRPr="00A467F1">
        <w:rPr>
          <w:rFonts w:ascii="Cambria" w:hAnsi="Cambria"/>
          <w:lang w:val="bg-BG"/>
        </w:rPr>
        <w:t xml:space="preserve">Допълнителна информация ,свързана с изтичането на преходния период на 31.12.2020г. и новите правила за влизане и престой във Великобритания, българските граждани могат да получат интернет </w:t>
      </w:r>
      <w:r w:rsidRPr="00A467F1">
        <w:rPr>
          <w:rFonts w:ascii="Cambria" w:hAnsi="Cambria"/>
          <w:lang w:val="bg-BG"/>
        </w:rPr>
        <w:lastRenderedPageBreak/>
        <w:t xml:space="preserve">страницата на Посолството на България в Лондон : </w:t>
      </w:r>
      <w:hyperlink r:id="rId11" w:history="1">
        <w:r w:rsidRPr="001A7FDA">
          <w:rPr>
            <w:rStyle w:val="a5"/>
            <w:rFonts w:ascii="Cambria" w:hAnsi="Cambria"/>
            <w:lang w:val="bg-BG"/>
          </w:rPr>
          <w:t>http://bulgarianembassy-london.org/</w:t>
        </w:r>
      </w:hyperlink>
    </w:p>
    <w:p w:rsidR="00A467F1" w:rsidRPr="00A467F1" w:rsidRDefault="00A467F1" w:rsidP="00A467F1">
      <w:pPr>
        <w:jc w:val="both"/>
        <w:rPr>
          <w:rFonts w:ascii="Cambria" w:hAnsi="Cambria"/>
          <w:lang w:val="bg-BG"/>
        </w:rPr>
      </w:pPr>
    </w:p>
    <w:p w:rsidR="00A467F1" w:rsidRPr="00A467F1" w:rsidRDefault="00A467F1" w:rsidP="00A467F1">
      <w:pPr>
        <w:jc w:val="both"/>
        <w:rPr>
          <w:rFonts w:ascii="Cambria" w:hAnsi="Cambria"/>
          <w:lang w:val="bg-BG"/>
        </w:rPr>
      </w:pPr>
      <w:r w:rsidRPr="00A467F1">
        <w:rPr>
          <w:rFonts w:ascii="Cambria" w:hAnsi="Cambria"/>
          <w:lang w:val="bg-BG"/>
        </w:rPr>
        <w:t>При необходимост от съдействие българските граждани могат да се обръщат към българското посолство в Лондон на следните телефонни номера: +44 20 7581 3144; +44 0 20 7584 9400, +44 020 75893763 или по електронната поща: ambass.office@bulgarianembassy.org.uk, ambass.office@bgembassy.plus.com, consular@bulgarianembassy.org.uk.</w:t>
      </w:r>
    </w:p>
    <w:p w:rsidR="00A467F1" w:rsidRPr="00A467F1" w:rsidRDefault="00A467F1" w:rsidP="00A467F1">
      <w:pPr>
        <w:jc w:val="both"/>
        <w:rPr>
          <w:rFonts w:ascii="Cambria" w:hAnsi="Cambria"/>
          <w:lang w:val="bg-BG"/>
        </w:rPr>
      </w:pPr>
    </w:p>
    <w:p w:rsidR="000631AA" w:rsidRDefault="000631AA" w:rsidP="00143277">
      <w:pPr>
        <w:ind w:right="-52"/>
        <w:jc w:val="both"/>
        <w:rPr>
          <w:rFonts w:ascii="Cambria" w:hAnsi="Cambria"/>
          <w:lang w:val="bg-BG"/>
        </w:rPr>
      </w:pPr>
    </w:p>
    <w:p w:rsidR="00417983" w:rsidRDefault="00417983" w:rsidP="00143277">
      <w:pPr>
        <w:ind w:right="-52"/>
        <w:jc w:val="both"/>
        <w:rPr>
          <w:rFonts w:ascii="Cambria" w:hAnsi="Cambria"/>
          <w:b/>
          <w:lang w:val="bg-BG"/>
        </w:rPr>
      </w:pPr>
      <w:r w:rsidRPr="00417983">
        <w:rPr>
          <w:rFonts w:ascii="Cambria" w:hAnsi="Cambria"/>
          <w:b/>
          <w:lang w:val="bg-BG"/>
        </w:rPr>
        <w:t>За допълнителна информация:</w:t>
      </w:r>
    </w:p>
    <w:p w:rsidR="0032388F" w:rsidRPr="0032388F" w:rsidRDefault="0032388F" w:rsidP="00143277">
      <w:pPr>
        <w:ind w:right="-52"/>
        <w:jc w:val="both"/>
        <w:rPr>
          <w:rFonts w:ascii="Cambria" w:hAnsi="Cambria"/>
          <w:lang w:val="bg-BG"/>
        </w:rPr>
      </w:pPr>
      <w:r w:rsidRPr="0032388F">
        <w:rPr>
          <w:rFonts w:ascii="Cambria" w:hAnsi="Cambria"/>
          <w:lang w:val="bg-BG"/>
        </w:rPr>
        <w:t>Милена Енчева,</w:t>
      </w:r>
    </w:p>
    <w:p w:rsidR="00417983" w:rsidRPr="0032388F" w:rsidRDefault="00417983" w:rsidP="00143277">
      <w:pPr>
        <w:shd w:val="clear" w:color="auto" w:fill="FFFFFF"/>
        <w:jc w:val="both"/>
        <w:rPr>
          <w:rFonts w:ascii="Calibri" w:hAnsi="Calibri" w:cs="Calibri"/>
          <w:color w:val="000000"/>
          <w:lang w:val="bg-BG"/>
        </w:rPr>
      </w:pPr>
      <w:r w:rsidRPr="0032388F">
        <w:rPr>
          <w:rFonts w:ascii="Cambria" w:hAnsi="Cambria" w:cs="Calibri"/>
          <w:bCs/>
          <w:iCs/>
          <w:color w:val="000000"/>
          <w:lang w:val="bg-BG"/>
        </w:rPr>
        <w:t>дирекция ,,Пресцентър'',</w:t>
      </w:r>
    </w:p>
    <w:p w:rsidR="00417983" w:rsidRPr="0032388F" w:rsidRDefault="00417983" w:rsidP="00143277">
      <w:pPr>
        <w:shd w:val="clear" w:color="auto" w:fill="FFFFFF"/>
        <w:jc w:val="both"/>
        <w:rPr>
          <w:rFonts w:ascii="Calibri" w:hAnsi="Calibri" w:cs="Calibri"/>
          <w:color w:val="000000"/>
          <w:lang w:val="bg-BG"/>
        </w:rPr>
      </w:pPr>
      <w:r w:rsidRPr="0032388F">
        <w:rPr>
          <w:rFonts w:ascii="Cambria" w:hAnsi="Cambria" w:cs="Calibri"/>
          <w:bCs/>
          <w:iCs/>
          <w:color w:val="000000"/>
          <w:lang w:val="bg-BG"/>
        </w:rPr>
        <w:t>МВнР</w:t>
      </w:r>
    </w:p>
    <w:p w:rsidR="00417983" w:rsidRPr="0032388F" w:rsidRDefault="0032388F" w:rsidP="00143277">
      <w:pPr>
        <w:shd w:val="clear" w:color="auto" w:fill="FFFFFF"/>
        <w:jc w:val="both"/>
        <w:rPr>
          <w:rFonts w:ascii="Calibri" w:hAnsi="Calibri" w:cs="Calibri"/>
          <w:color w:val="000000"/>
          <w:lang w:val="bg-BG"/>
        </w:rPr>
      </w:pPr>
      <w:r>
        <w:rPr>
          <w:rFonts w:ascii="Cambria" w:hAnsi="Cambria" w:cs="Calibri"/>
          <w:bCs/>
          <w:iCs/>
          <w:color w:val="000000"/>
          <w:lang w:val="bg-BG"/>
        </w:rPr>
        <w:t xml:space="preserve">Тел: </w:t>
      </w:r>
      <w:r w:rsidRPr="0032388F">
        <w:rPr>
          <w:rFonts w:ascii="Cambria" w:hAnsi="Cambria" w:cs="Calibri"/>
          <w:bCs/>
          <w:iCs/>
          <w:color w:val="000000"/>
          <w:lang w:val="bg-BG"/>
        </w:rPr>
        <w:t>+359 88 756 3935</w:t>
      </w:r>
    </w:p>
    <w:p w:rsidR="00417983" w:rsidRPr="00417983" w:rsidRDefault="00417983" w:rsidP="000631AA">
      <w:pPr>
        <w:ind w:right="-52"/>
        <w:jc w:val="both"/>
        <w:rPr>
          <w:rFonts w:ascii="Cambria" w:hAnsi="Cambria"/>
          <w:b/>
          <w:lang w:val="bg-BG"/>
        </w:rPr>
      </w:pPr>
    </w:p>
    <w:sectPr w:rsidR="00417983" w:rsidRPr="00417983" w:rsidSect="00FB5621">
      <w:footerReference w:type="default" r:id="rId12"/>
      <w:headerReference w:type="first" r:id="rId13"/>
      <w:footerReference w:type="first" r:id="rId14"/>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2FC3" w:rsidRDefault="00EF2FC3">
      <w:r>
        <w:separator/>
      </w:r>
    </w:p>
  </w:endnote>
  <w:endnote w:type="continuationSeparator" w:id="0">
    <w:p w:rsidR="00EF2FC3" w:rsidRDefault="00EF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00000001"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744" w:rsidRPr="00874B2E" w:rsidRDefault="00C52744" w:rsidP="00874B2E">
    <w:pPr>
      <w:pStyle w:val="a4"/>
      <w:jc w:val="center"/>
      <w:rPr>
        <w:rFonts w:ascii="Calibri" w:hAnsi="Calibri"/>
        <w:lang w:val="bg-BG"/>
      </w:rPr>
    </w:pPr>
    <w:proofErr w:type="spellStart"/>
    <w:r w:rsidRPr="00C301C1">
      <w:rPr>
        <w:rFonts w:ascii="Calibri" w:hAnsi="Calibri"/>
      </w:rPr>
      <w:t>Стр</w:t>
    </w:r>
    <w:proofErr w:type="spellEnd"/>
    <w:r w:rsidRPr="00C301C1">
      <w:rPr>
        <w:rFonts w:ascii="Calibri" w:hAnsi="Calibri"/>
        <w:lang w:val="en-US"/>
      </w:rPr>
      <w:t>.</w:t>
    </w:r>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PAGE </w:instrText>
    </w:r>
    <w:r w:rsidR="007631FA" w:rsidRPr="00C301C1">
      <w:rPr>
        <w:rFonts w:ascii="Calibri" w:hAnsi="Calibri"/>
      </w:rPr>
      <w:fldChar w:fldCharType="separate"/>
    </w:r>
    <w:r w:rsidR="00B241E8">
      <w:rPr>
        <w:rFonts w:ascii="Calibri" w:hAnsi="Calibri"/>
        <w:noProof/>
      </w:rPr>
      <w:t>4</w:t>
    </w:r>
    <w:r w:rsidR="007631FA" w:rsidRPr="00C301C1">
      <w:rPr>
        <w:rFonts w:ascii="Calibri" w:hAnsi="Calibri"/>
      </w:rPr>
      <w:fldChar w:fldCharType="end"/>
    </w:r>
    <w:r w:rsidRPr="00C301C1">
      <w:rPr>
        <w:rFonts w:ascii="Calibri" w:hAnsi="Calibri"/>
      </w:rPr>
      <w:t xml:space="preserve"> </w:t>
    </w:r>
    <w:proofErr w:type="spellStart"/>
    <w:r w:rsidRPr="00C301C1">
      <w:rPr>
        <w:rFonts w:ascii="Calibri" w:hAnsi="Calibri"/>
      </w:rPr>
      <w:t>от</w:t>
    </w:r>
    <w:proofErr w:type="spellEnd"/>
    <w:r w:rsidRPr="00C301C1">
      <w:rPr>
        <w:rFonts w:ascii="Calibri" w:hAnsi="Calibri"/>
      </w:rPr>
      <w:t xml:space="preserve"> </w:t>
    </w:r>
    <w:r w:rsidR="007631FA" w:rsidRPr="00C301C1">
      <w:rPr>
        <w:rFonts w:ascii="Calibri" w:hAnsi="Calibri"/>
      </w:rPr>
      <w:fldChar w:fldCharType="begin"/>
    </w:r>
    <w:r w:rsidRPr="00C301C1">
      <w:rPr>
        <w:rFonts w:ascii="Calibri" w:hAnsi="Calibri"/>
      </w:rPr>
      <w:instrText xml:space="preserve"> NUMPAGES </w:instrText>
    </w:r>
    <w:r w:rsidR="007631FA" w:rsidRPr="00C301C1">
      <w:rPr>
        <w:rFonts w:ascii="Calibri" w:hAnsi="Calibri"/>
      </w:rPr>
      <w:fldChar w:fldCharType="separate"/>
    </w:r>
    <w:r w:rsidR="00B241E8">
      <w:rPr>
        <w:rFonts w:ascii="Calibri" w:hAnsi="Calibri"/>
        <w:noProof/>
      </w:rPr>
      <w:t>4</w:t>
    </w:r>
    <w:r w:rsidR="007631FA"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744" w:rsidRPr="002D362F" w:rsidRDefault="00C52744" w:rsidP="009E6A9E">
    <w:pPr>
      <w:pStyle w:val="a8"/>
      <w:pBdr>
        <w:top w:val="single" w:sz="4" w:space="1" w:color="auto"/>
      </w:pBdr>
      <w:ind w:left="709" w:right="2358"/>
      <w:jc w:val="left"/>
      <w:rPr>
        <w:sz w:val="20"/>
        <w:szCs w:val="20"/>
        <w:lang w:val="en-US"/>
      </w:rPr>
    </w:pPr>
    <w:r w:rsidRPr="00775ECA">
      <w:rPr>
        <w:sz w:val="20"/>
        <w:szCs w:val="20"/>
        <w:lang w:val="bg-BG"/>
      </w:rPr>
      <w:t>София 1113, ул. „Александър Жендов</w:t>
    </w:r>
    <w:r w:rsidRPr="00F14275">
      <w:rPr>
        <w:sz w:val="20"/>
        <w:szCs w:val="20"/>
        <w:lang w:val="ru-RU"/>
      </w:rPr>
      <w:t>“</w:t>
    </w:r>
    <w:r w:rsidRPr="00775ECA">
      <w:rPr>
        <w:sz w:val="20"/>
        <w:szCs w:val="20"/>
        <w:lang w:val="bg-BG"/>
      </w:rPr>
      <w:t xml:space="preserve"> 2,</w:t>
    </w:r>
    <w:r w:rsidR="002D362F">
      <w:rPr>
        <w:sz w:val="20"/>
        <w:szCs w:val="20"/>
        <w:lang w:val="en-US"/>
      </w:rPr>
      <w:t xml:space="preserve"> </w:t>
    </w:r>
  </w:p>
  <w:p w:rsidR="00C52744" w:rsidRPr="00475AC0" w:rsidRDefault="00C52744" w:rsidP="009E6A9E">
    <w:pPr>
      <w:pStyle w:val="a8"/>
      <w:ind w:left="709" w:right="2358"/>
      <w:jc w:val="left"/>
      <w:rPr>
        <w:sz w:val="20"/>
        <w:szCs w:val="20"/>
        <w:lang w:val="de-DE"/>
      </w:rPr>
    </w:pPr>
    <w:r w:rsidRPr="00775ECA">
      <w:rPr>
        <w:sz w:val="20"/>
        <w:szCs w:val="20"/>
        <w:lang w:val="bg-BG"/>
      </w:rPr>
      <w:t xml:space="preserve">тел. +359 (2) </w:t>
    </w:r>
    <w:r w:rsidRPr="00F933EB">
      <w:rPr>
        <w:sz w:val="20"/>
        <w:szCs w:val="20"/>
        <w:lang w:val="de-DE"/>
      </w:rPr>
      <w:t>948 22 18,</w:t>
    </w:r>
    <w:r w:rsidRPr="00775ECA">
      <w:rPr>
        <w:sz w:val="20"/>
        <w:szCs w:val="20"/>
        <w:lang w:val="bg-BG"/>
      </w:rPr>
      <w:t xml:space="preserve"> </w:t>
    </w:r>
    <w:r w:rsidRPr="00475AC0">
      <w:rPr>
        <w:sz w:val="20"/>
        <w:szCs w:val="20"/>
        <w:lang w:val="de-DE"/>
      </w:rPr>
      <w:t xml:space="preserve">e-mail: </w:t>
    </w:r>
    <w:r w:rsidRPr="00F933EB">
      <w:rPr>
        <w:rFonts w:cs="Arial"/>
        <w:smallCaps/>
        <w:sz w:val="20"/>
        <w:szCs w:val="20"/>
        <w:lang w:val="de-DE"/>
      </w:rPr>
      <w:t>INFO</w:t>
    </w:r>
    <w:r w:rsidRPr="00475AC0">
      <w:rPr>
        <w:rFonts w:cs="Arial"/>
        <w:smallCaps/>
        <w:sz w:val="20"/>
        <w:szCs w:val="20"/>
        <w:lang w:val="de-DE"/>
      </w:rPr>
      <w:t>@MFA.BG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2FC3" w:rsidRDefault="00EF2FC3">
      <w:r>
        <w:separator/>
      </w:r>
    </w:p>
  </w:footnote>
  <w:footnote w:type="continuationSeparator" w:id="0">
    <w:p w:rsidR="00EF2FC3" w:rsidRDefault="00EF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C52744" w:rsidRPr="00331732" w:rsidTr="009E6A9E">
      <w:trPr>
        <w:trHeight w:val="834"/>
      </w:trPr>
      <w:tc>
        <w:tcPr>
          <w:tcW w:w="1609" w:type="dxa"/>
          <w:tcBorders>
            <w:top w:val="nil"/>
            <w:left w:val="nil"/>
            <w:bottom w:val="nil"/>
            <w:right w:val="nil"/>
          </w:tcBorders>
        </w:tcPr>
        <w:p w:rsidR="00C52744" w:rsidRDefault="00C466A8">
          <w:pPr>
            <w:pStyle w:val="a3"/>
          </w:pPr>
          <w:r>
            <w:rPr>
              <w:rFonts w:ascii="Cambria" w:hAnsi="Cambria"/>
              <w:noProof/>
              <w:lang w:eastAsia="en-GB"/>
            </w:rPr>
            <w:drawing>
              <wp:inline distT="0" distB="0" distL="0" distR="0" wp14:anchorId="3463ADBC" wp14:editId="6F0CCD27">
                <wp:extent cx="797560" cy="67310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rsidR="00C52744" w:rsidRPr="00F14275" w:rsidRDefault="00C52744" w:rsidP="009E6A9E">
          <w:pPr>
            <w:pStyle w:val="a8"/>
            <w:ind w:right="2727"/>
            <w:jc w:val="left"/>
            <w:rPr>
              <w:rStyle w:val="ae"/>
              <w:sz w:val="22"/>
              <w:szCs w:val="22"/>
              <w:lang w:val="ru-RU"/>
            </w:rPr>
          </w:pPr>
          <w:r w:rsidRPr="00F14275">
            <w:rPr>
              <w:rStyle w:val="ae"/>
              <w:sz w:val="22"/>
              <w:szCs w:val="22"/>
              <w:lang w:val="ru-RU"/>
            </w:rPr>
            <w:t>РЕПУБЛИКА БЪЛГАРИЯ</w:t>
          </w:r>
        </w:p>
        <w:p w:rsidR="00C52744" w:rsidRPr="0084406F" w:rsidRDefault="00C52744" w:rsidP="009E6A9E">
          <w:pPr>
            <w:pStyle w:val="a8"/>
            <w:ind w:right="2727"/>
            <w:jc w:val="left"/>
            <w:rPr>
              <w:rStyle w:val="ae"/>
              <w:sz w:val="22"/>
              <w:szCs w:val="22"/>
              <w:lang w:val="ru-RU"/>
            </w:rPr>
          </w:pPr>
          <w:r w:rsidRPr="0084406F">
            <w:rPr>
              <w:rStyle w:val="ae"/>
              <w:sz w:val="22"/>
              <w:szCs w:val="22"/>
              <w:lang w:val="ru-RU"/>
            </w:rPr>
            <w:t>МИНИСТЕРСТВО НА ВЪНШНИТЕ РАБОТИ</w:t>
          </w:r>
        </w:p>
        <w:p w:rsidR="00C52744" w:rsidRPr="0084406F" w:rsidRDefault="00C52744" w:rsidP="009E6A9E">
          <w:pPr>
            <w:pStyle w:val="a8"/>
            <w:pBdr>
              <w:top w:val="single" w:sz="4" w:space="1" w:color="auto"/>
            </w:pBdr>
            <w:tabs>
              <w:tab w:val="left" w:pos="225"/>
            </w:tabs>
            <w:ind w:right="3011"/>
            <w:jc w:val="left"/>
            <w:rPr>
              <w:rStyle w:val="ae"/>
              <w:sz w:val="22"/>
              <w:szCs w:val="22"/>
              <w:lang w:val="ru-RU"/>
            </w:rPr>
          </w:pPr>
        </w:p>
        <w:p w:rsidR="00C52744" w:rsidRPr="00872B62" w:rsidRDefault="00C52744" w:rsidP="009E6A9E">
          <w:pPr>
            <w:pStyle w:val="a8"/>
            <w:ind w:right="2727"/>
            <w:jc w:val="left"/>
            <w:rPr>
              <w:sz w:val="26"/>
              <w:lang w:val="bg-BG"/>
            </w:rPr>
          </w:pPr>
          <w:r w:rsidRPr="0097781C">
            <w:rPr>
              <w:b/>
              <w:bCs/>
              <w:sz w:val="22"/>
              <w:szCs w:val="22"/>
              <w:lang w:val="bg-BG"/>
            </w:rPr>
            <w:t>ДИРЕКЦИЯ “</w:t>
          </w:r>
          <w:r>
            <w:rPr>
              <w:b/>
              <w:bCs/>
              <w:sz w:val="22"/>
              <w:szCs w:val="22"/>
              <w:lang w:val="bg-BG"/>
            </w:rPr>
            <w:t>ПРЕС</w:t>
          </w:r>
          <w:r w:rsidRPr="0097781C">
            <w:rPr>
              <w:b/>
              <w:bCs/>
              <w:sz w:val="22"/>
              <w:szCs w:val="22"/>
              <w:lang w:val="bg-BG"/>
            </w:rPr>
            <w:t>ЦЕНТЪР”</w:t>
          </w:r>
        </w:p>
      </w:tc>
    </w:tr>
  </w:tbl>
  <w:p w:rsidR="00C52744" w:rsidRPr="00331732" w:rsidRDefault="00C52744" w:rsidP="009E6A9E">
    <w:pPr>
      <w:pStyle w:val="a3"/>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6E81AE3"/>
    <w:multiLevelType w:val="hybridMultilevel"/>
    <w:tmpl w:val="4BBCED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124A8A"/>
    <w:multiLevelType w:val="hybridMultilevel"/>
    <w:tmpl w:val="FAE234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AEE481E"/>
    <w:multiLevelType w:val="hybridMultilevel"/>
    <w:tmpl w:val="D96213C8"/>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F027EA"/>
    <w:multiLevelType w:val="multilevel"/>
    <w:tmpl w:val="01F0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94B56"/>
    <w:multiLevelType w:val="hybridMultilevel"/>
    <w:tmpl w:val="AA02AC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EF111CC"/>
    <w:multiLevelType w:val="hybridMultilevel"/>
    <w:tmpl w:val="BA3E62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F3"/>
    <w:rsid w:val="00001C61"/>
    <w:rsid w:val="00002563"/>
    <w:rsid w:val="00017C97"/>
    <w:rsid w:val="000315A7"/>
    <w:rsid w:val="00031AEF"/>
    <w:rsid w:val="0003324D"/>
    <w:rsid w:val="00036C6E"/>
    <w:rsid w:val="000631AA"/>
    <w:rsid w:val="00067021"/>
    <w:rsid w:val="00072FEC"/>
    <w:rsid w:val="000749AF"/>
    <w:rsid w:val="000813C0"/>
    <w:rsid w:val="00095B16"/>
    <w:rsid w:val="0009691A"/>
    <w:rsid w:val="000A5415"/>
    <w:rsid w:val="000A5F9B"/>
    <w:rsid w:val="000C0094"/>
    <w:rsid w:val="000C5F23"/>
    <w:rsid w:val="000D5E08"/>
    <w:rsid w:val="000E25FC"/>
    <w:rsid w:val="000F3229"/>
    <w:rsid w:val="000F6D55"/>
    <w:rsid w:val="001161F5"/>
    <w:rsid w:val="001248A8"/>
    <w:rsid w:val="00133B5F"/>
    <w:rsid w:val="001378A3"/>
    <w:rsid w:val="00143277"/>
    <w:rsid w:val="001633A2"/>
    <w:rsid w:val="00166346"/>
    <w:rsid w:val="00170D22"/>
    <w:rsid w:val="0018336B"/>
    <w:rsid w:val="001833BD"/>
    <w:rsid w:val="00184B78"/>
    <w:rsid w:val="0018547B"/>
    <w:rsid w:val="00195095"/>
    <w:rsid w:val="001952BA"/>
    <w:rsid w:val="001B3ACF"/>
    <w:rsid w:val="001F1BF7"/>
    <w:rsid w:val="00205539"/>
    <w:rsid w:val="00206073"/>
    <w:rsid w:val="00220C59"/>
    <w:rsid w:val="00225A2B"/>
    <w:rsid w:val="002461D3"/>
    <w:rsid w:val="0024765A"/>
    <w:rsid w:val="00267118"/>
    <w:rsid w:val="00267F0E"/>
    <w:rsid w:val="00277347"/>
    <w:rsid w:val="002801A9"/>
    <w:rsid w:val="00280726"/>
    <w:rsid w:val="00284DBF"/>
    <w:rsid w:val="00297BE4"/>
    <w:rsid w:val="002B5B4F"/>
    <w:rsid w:val="002C0178"/>
    <w:rsid w:val="002D362F"/>
    <w:rsid w:val="002E24CC"/>
    <w:rsid w:val="002E2E29"/>
    <w:rsid w:val="002F0BFD"/>
    <w:rsid w:val="002F60B7"/>
    <w:rsid w:val="00303F33"/>
    <w:rsid w:val="003053CB"/>
    <w:rsid w:val="003114C9"/>
    <w:rsid w:val="00313B46"/>
    <w:rsid w:val="0032388F"/>
    <w:rsid w:val="0032425F"/>
    <w:rsid w:val="00330DFA"/>
    <w:rsid w:val="00331732"/>
    <w:rsid w:val="00332B8E"/>
    <w:rsid w:val="0036411E"/>
    <w:rsid w:val="00367481"/>
    <w:rsid w:val="00375BED"/>
    <w:rsid w:val="00382642"/>
    <w:rsid w:val="0038639E"/>
    <w:rsid w:val="00387DD5"/>
    <w:rsid w:val="00390032"/>
    <w:rsid w:val="003905BE"/>
    <w:rsid w:val="00392D5F"/>
    <w:rsid w:val="003A0FFD"/>
    <w:rsid w:val="003A6770"/>
    <w:rsid w:val="003B22FA"/>
    <w:rsid w:val="003B23BB"/>
    <w:rsid w:val="003C24F1"/>
    <w:rsid w:val="003D6778"/>
    <w:rsid w:val="003F510D"/>
    <w:rsid w:val="0041501C"/>
    <w:rsid w:val="00415629"/>
    <w:rsid w:val="00417983"/>
    <w:rsid w:val="00436312"/>
    <w:rsid w:val="004371F6"/>
    <w:rsid w:val="004448B3"/>
    <w:rsid w:val="00447C32"/>
    <w:rsid w:val="00456C66"/>
    <w:rsid w:val="004615C5"/>
    <w:rsid w:val="0046276F"/>
    <w:rsid w:val="00464685"/>
    <w:rsid w:val="004670B6"/>
    <w:rsid w:val="004671D0"/>
    <w:rsid w:val="00475AC0"/>
    <w:rsid w:val="0047623E"/>
    <w:rsid w:val="0048403B"/>
    <w:rsid w:val="00485ED0"/>
    <w:rsid w:val="004949E3"/>
    <w:rsid w:val="004A2B97"/>
    <w:rsid w:val="004A78A2"/>
    <w:rsid w:val="004B4C85"/>
    <w:rsid w:val="004B6EA1"/>
    <w:rsid w:val="004C176A"/>
    <w:rsid w:val="004D3D3F"/>
    <w:rsid w:val="004D7085"/>
    <w:rsid w:val="004E4D52"/>
    <w:rsid w:val="004E74B1"/>
    <w:rsid w:val="005126CE"/>
    <w:rsid w:val="00517131"/>
    <w:rsid w:val="00547D2A"/>
    <w:rsid w:val="0055085B"/>
    <w:rsid w:val="00556E29"/>
    <w:rsid w:val="00560F29"/>
    <w:rsid w:val="0057151D"/>
    <w:rsid w:val="00590A81"/>
    <w:rsid w:val="0059183F"/>
    <w:rsid w:val="005A141D"/>
    <w:rsid w:val="005A1D4F"/>
    <w:rsid w:val="005A5B75"/>
    <w:rsid w:val="005A6A7B"/>
    <w:rsid w:val="005B0DA1"/>
    <w:rsid w:val="005B26E4"/>
    <w:rsid w:val="005B5390"/>
    <w:rsid w:val="005B7E06"/>
    <w:rsid w:val="005D2C38"/>
    <w:rsid w:val="005E1652"/>
    <w:rsid w:val="005E22F1"/>
    <w:rsid w:val="005F2D88"/>
    <w:rsid w:val="006021E3"/>
    <w:rsid w:val="006063B3"/>
    <w:rsid w:val="0061015A"/>
    <w:rsid w:val="00620DA0"/>
    <w:rsid w:val="006231A6"/>
    <w:rsid w:val="00643533"/>
    <w:rsid w:val="006573C0"/>
    <w:rsid w:val="006644F9"/>
    <w:rsid w:val="00676D85"/>
    <w:rsid w:val="00685D47"/>
    <w:rsid w:val="006B05CF"/>
    <w:rsid w:val="006C66D2"/>
    <w:rsid w:val="006D43CB"/>
    <w:rsid w:val="006F6D5E"/>
    <w:rsid w:val="00703CFB"/>
    <w:rsid w:val="00711225"/>
    <w:rsid w:val="0071140A"/>
    <w:rsid w:val="007126B8"/>
    <w:rsid w:val="00724D3F"/>
    <w:rsid w:val="0072547A"/>
    <w:rsid w:val="007417F2"/>
    <w:rsid w:val="00741F8F"/>
    <w:rsid w:val="007425AA"/>
    <w:rsid w:val="00745FA1"/>
    <w:rsid w:val="007573C9"/>
    <w:rsid w:val="007631FA"/>
    <w:rsid w:val="007661F6"/>
    <w:rsid w:val="00775ECA"/>
    <w:rsid w:val="00781B76"/>
    <w:rsid w:val="007954AF"/>
    <w:rsid w:val="007A1159"/>
    <w:rsid w:val="007A5365"/>
    <w:rsid w:val="007A5A81"/>
    <w:rsid w:val="007B5049"/>
    <w:rsid w:val="007E0C08"/>
    <w:rsid w:val="007E34EA"/>
    <w:rsid w:val="007E4EC7"/>
    <w:rsid w:val="008032F9"/>
    <w:rsid w:val="008134AF"/>
    <w:rsid w:val="008256D2"/>
    <w:rsid w:val="00842CB9"/>
    <w:rsid w:val="0084406F"/>
    <w:rsid w:val="00845C3D"/>
    <w:rsid w:val="00867F1A"/>
    <w:rsid w:val="00871223"/>
    <w:rsid w:val="00872B62"/>
    <w:rsid w:val="00873E46"/>
    <w:rsid w:val="00874B2E"/>
    <w:rsid w:val="00884BF7"/>
    <w:rsid w:val="0089117D"/>
    <w:rsid w:val="0089386B"/>
    <w:rsid w:val="008A0FCD"/>
    <w:rsid w:val="008A5E4E"/>
    <w:rsid w:val="008B6CF9"/>
    <w:rsid w:val="008D4D5A"/>
    <w:rsid w:val="008E2E6D"/>
    <w:rsid w:val="008E39F4"/>
    <w:rsid w:val="008F4EE5"/>
    <w:rsid w:val="00905904"/>
    <w:rsid w:val="009068BB"/>
    <w:rsid w:val="00914C37"/>
    <w:rsid w:val="009225D6"/>
    <w:rsid w:val="009226B3"/>
    <w:rsid w:val="00924195"/>
    <w:rsid w:val="00935B00"/>
    <w:rsid w:val="00946E75"/>
    <w:rsid w:val="0094707E"/>
    <w:rsid w:val="00960EE3"/>
    <w:rsid w:val="00964922"/>
    <w:rsid w:val="00967C57"/>
    <w:rsid w:val="0097781C"/>
    <w:rsid w:val="009C2CF2"/>
    <w:rsid w:val="009E14B4"/>
    <w:rsid w:val="009E6A9E"/>
    <w:rsid w:val="009F769A"/>
    <w:rsid w:val="009F7E44"/>
    <w:rsid w:val="00A02576"/>
    <w:rsid w:val="00A03215"/>
    <w:rsid w:val="00A03CAC"/>
    <w:rsid w:val="00A07AD4"/>
    <w:rsid w:val="00A10F59"/>
    <w:rsid w:val="00A211FB"/>
    <w:rsid w:val="00A41944"/>
    <w:rsid w:val="00A467F1"/>
    <w:rsid w:val="00A57D27"/>
    <w:rsid w:val="00A72A1B"/>
    <w:rsid w:val="00A77DBE"/>
    <w:rsid w:val="00A96F64"/>
    <w:rsid w:val="00AA36A2"/>
    <w:rsid w:val="00AB2465"/>
    <w:rsid w:val="00AB3E5D"/>
    <w:rsid w:val="00AE29D4"/>
    <w:rsid w:val="00B01779"/>
    <w:rsid w:val="00B162F8"/>
    <w:rsid w:val="00B241E8"/>
    <w:rsid w:val="00B30DB3"/>
    <w:rsid w:val="00B61213"/>
    <w:rsid w:val="00B74D5E"/>
    <w:rsid w:val="00B836F1"/>
    <w:rsid w:val="00B958EF"/>
    <w:rsid w:val="00BB3CBE"/>
    <w:rsid w:val="00BC4BEC"/>
    <w:rsid w:val="00BD5BE1"/>
    <w:rsid w:val="00BE04D9"/>
    <w:rsid w:val="00BF15DC"/>
    <w:rsid w:val="00BF751B"/>
    <w:rsid w:val="00C06D80"/>
    <w:rsid w:val="00C14C7B"/>
    <w:rsid w:val="00C22697"/>
    <w:rsid w:val="00C25F6C"/>
    <w:rsid w:val="00C466A8"/>
    <w:rsid w:val="00C46E66"/>
    <w:rsid w:val="00C52744"/>
    <w:rsid w:val="00C65F2F"/>
    <w:rsid w:val="00C83040"/>
    <w:rsid w:val="00C91EC5"/>
    <w:rsid w:val="00C95633"/>
    <w:rsid w:val="00C96F04"/>
    <w:rsid w:val="00CB1213"/>
    <w:rsid w:val="00CB3CF2"/>
    <w:rsid w:val="00CB4F3F"/>
    <w:rsid w:val="00CE7906"/>
    <w:rsid w:val="00CF0A7F"/>
    <w:rsid w:val="00CF20DF"/>
    <w:rsid w:val="00D2257C"/>
    <w:rsid w:val="00D267E7"/>
    <w:rsid w:val="00D545A9"/>
    <w:rsid w:val="00D56A10"/>
    <w:rsid w:val="00D73247"/>
    <w:rsid w:val="00D76A06"/>
    <w:rsid w:val="00D80839"/>
    <w:rsid w:val="00D82564"/>
    <w:rsid w:val="00D952D2"/>
    <w:rsid w:val="00DA60D2"/>
    <w:rsid w:val="00DB64DA"/>
    <w:rsid w:val="00DB6D88"/>
    <w:rsid w:val="00DC6504"/>
    <w:rsid w:val="00DD6516"/>
    <w:rsid w:val="00DE4389"/>
    <w:rsid w:val="00DE5A93"/>
    <w:rsid w:val="00DF1291"/>
    <w:rsid w:val="00E11FA2"/>
    <w:rsid w:val="00E2031B"/>
    <w:rsid w:val="00E20E56"/>
    <w:rsid w:val="00E20E60"/>
    <w:rsid w:val="00E350F3"/>
    <w:rsid w:val="00E5168F"/>
    <w:rsid w:val="00E6021E"/>
    <w:rsid w:val="00E67502"/>
    <w:rsid w:val="00E7480C"/>
    <w:rsid w:val="00E75AC7"/>
    <w:rsid w:val="00E77D1F"/>
    <w:rsid w:val="00E9270A"/>
    <w:rsid w:val="00EB15F7"/>
    <w:rsid w:val="00EC02FD"/>
    <w:rsid w:val="00ED0105"/>
    <w:rsid w:val="00EF2FC3"/>
    <w:rsid w:val="00F034A8"/>
    <w:rsid w:val="00F057F4"/>
    <w:rsid w:val="00F14275"/>
    <w:rsid w:val="00F23F43"/>
    <w:rsid w:val="00F306A6"/>
    <w:rsid w:val="00F41A69"/>
    <w:rsid w:val="00F4710F"/>
    <w:rsid w:val="00F62D7A"/>
    <w:rsid w:val="00F81818"/>
    <w:rsid w:val="00F85144"/>
    <w:rsid w:val="00F933EB"/>
    <w:rsid w:val="00F94952"/>
    <w:rsid w:val="00FA0D1F"/>
    <w:rsid w:val="00FA1F8A"/>
    <w:rsid w:val="00FB06F1"/>
    <w:rsid w:val="00FB5621"/>
    <w:rsid w:val="00FD667D"/>
    <w:rsid w:val="00FD7B5E"/>
    <w:rsid w:val="00FE29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288FAA-9D20-4E34-BC99-08FA3188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085"/>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7085"/>
    <w:pPr>
      <w:tabs>
        <w:tab w:val="center" w:pos="4153"/>
        <w:tab w:val="right" w:pos="8306"/>
      </w:tabs>
    </w:pPr>
  </w:style>
  <w:style w:type="paragraph" w:styleId="a4">
    <w:name w:val="footer"/>
    <w:basedOn w:val="a"/>
    <w:rsid w:val="004D7085"/>
    <w:pPr>
      <w:tabs>
        <w:tab w:val="center" w:pos="4153"/>
        <w:tab w:val="right" w:pos="8306"/>
      </w:tabs>
    </w:pPr>
  </w:style>
  <w:style w:type="character" w:styleId="a5">
    <w:name w:val="Hyperlink"/>
    <w:uiPriority w:val="99"/>
    <w:unhideWhenUsed/>
    <w:rsid w:val="0048403B"/>
    <w:rPr>
      <w:color w:val="0000FF"/>
      <w:u w:val="single"/>
    </w:rPr>
  </w:style>
  <w:style w:type="paragraph" w:styleId="a6">
    <w:name w:val="Balloon Text"/>
    <w:basedOn w:val="a"/>
    <w:link w:val="a7"/>
    <w:uiPriority w:val="99"/>
    <w:semiHidden/>
    <w:unhideWhenUsed/>
    <w:rsid w:val="00B958EF"/>
    <w:rPr>
      <w:rFonts w:ascii="Tahoma" w:hAnsi="Tahoma"/>
      <w:sz w:val="16"/>
      <w:szCs w:val="16"/>
    </w:rPr>
  </w:style>
  <w:style w:type="character" w:customStyle="1" w:styleId="a7">
    <w:name w:val="Изнесен текст Знак"/>
    <w:link w:val="a6"/>
    <w:uiPriority w:val="99"/>
    <w:semiHidden/>
    <w:rsid w:val="00B958EF"/>
    <w:rPr>
      <w:rFonts w:ascii="Tahoma" w:hAnsi="Tahoma" w:cs="Tahoma"/>
      <w:sz w:val="16"/>
      <w:szCs w:val="16"/>
      <w:lang w:val="en-GB" w:eastAsia="en-US"/>
    </w:rPr>
  </w:style>
  <w:style w:type="paragraph" w:styleId="a8">
    <w:name w:val="Subtitle"/>
    <w:basedOn w:val="a"/>
    <w:next w:val="a"/>
    <w:link w:val="a9"/>
    <w:uiPriority w:val="11"/>
    <w:qFormat/>
    <w:rsid w:val="00BF751B"/>
    <w:pPr>
      <w:spacing w:after="60"/>
      <w:jc w:val="center"/>
      <w:outlineLvl w:val="1"/>
    </w:pPr>
    <w:rPr>
      <w:rFonts w:ascii="Cambria" w:hAnsi="Cambria"/>
    </w:rPr>
  </w:style>
  <w:style w:type="character" w:customStyle="1" w:styleId="a9">
    <w:name w:val="Подзаглавие Знак"/>
    <w:link w:val="a8"/>
    <w:uiPriority w:val="11"/>
    <w:rsid w:val="00BF751B"/>
    <w:rPr>
      <w:rFonts w:ascii="Cambria" w:eastAsia="Times New Roman" w:hAnsi="Cambria" w:cs="Times New Roman"/>
      <w:sz w:val="24"/>
      <w:szCs w:val="24"/>
      <w:lang w:val="en-GB" w:eastAsia="en-US"/>
    </w:rPr>
  </w:style>
  <w:style w:type="paragraph" w:styleId="aa">
    <w:name w:val="Title"/>
    <w:basedOn w:val="a"/>
    <w:next w:val="a"/>
    <w:link w:val="ab"/>
    <w:uiPriority w:val="10"/>
    <w:qFormat/>
    <w:rsid w:val="00BF751B"/>
    <w:pPr>
      <w:spacing w:before="240" w:after="60"/>
      <w:jc w:val="center"/>
      <w:outlineLvl w:val="0"/>
    </w:pPr>
    <w:rPr>
      <w:rFonts w:ascii="Cambria" w:hAnsi="Cambria"/>
      <w:b/>
      <w:bCs/>
      <w:kern w:val="28"/>
      <w:sz w:val="32"/>
      <w:szCs w:val="32"/>
    </w:rPr>
  </w:style>
  <w:style w:type="character" w:customStyle="1" w:styleId="ab">
    <w:name w:val="Заглавие Знак"/>
    <w:link w:val="aa"/>
    <w:uiPriority w:val="10"/>
    <w:rsid w:val="00BF751B"/>
    <w:rPr>
      <w:rFonts w:ascii="Cambria" w:eastAsia="Times New Roman" w:hAnsi="Cambria" w:cs="Times New Roman"/>
      <w:b/>
      <w:bCs/>
      <w:kern w:val="28"/>
      <w:sz w:val="32"/>
      <w:szCs w:val="32"/>
      <w:lang w:val="en-GB" w:eastAsia="en-US"/>
    </w:rPr>
  </w:style>
  <w:style w:type="character" w:styleId="ac">
    <w:name w:val="Subtle Emphasis"/>
    <w:uiPriority w:val="19"/>
    <w:qFormat/>
    <w:rsid w:val="00BF751B"/>
    <w:rPr>
      <w:i/>
      <w:iCs/>
      <w:color w:val="808080"/>
    </w:rPr>
  </w:style>
  <w:style w:type="character" w:styleId="ad">
    <w:name w:val="Emphasis"/>
    <w:uiPriority w:val="20"/>
    <w:qFormat/>
    <w:rsid w:val="00BF751B"/>
    <w:rPr>
      <w:i/>
      <w:iCs/>
    </w:rPr>
  </w:style>
  <w:style w:type="character" w:styleId="ae">
    <w:name w:val="Strong"/>
    <w:uiPriority w:val="22"/>
    <w:qFormat/>
    <w:rsid w:val="00BF751B"/>
    <w:rPr>
      <w:b/>
      <w:bCs/>
    </w:rPr>
  </w:style>
  <w:style w:type="character" w:customStyle="1" w:styleId="cursorpointer">
    <w:name w:val="cursorpointer"/>
    <w:basedOn w:val="a0"/>
    <w:rsid w:val="00331732"/>
  </w:style>
  <w:style w:type="paragraph" w:styleId="af">
    <w:name w:val="Normal (Web)"/>
    <w:basedOn w:val="a"/>
    <w:uiPriority w:val="99"/>
    <w:unhideWhenUsed/>
    <w:rsid w:val="00E9270A"/>
    <w:pPr>
      <w:spacing w:before="100" w:beforeAutospacing="1" w:after="100" w:afterAutospacing="1"/>
    </w:pPr>
    <w:rPr>
      <w:lang w:val="bg-BG" w:eastAsia="bg-BG"/>
    </w:rPr>
  </w:style>
  <w:style w:type="paragraph" w:styleId="af0">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a0"/>
    <w:rsid w:val="00280726"/>
  </w:style>
  <w:style w:type="character" w:customStyle="1" w:styleId="innerpagetitle">
    <w:name w:val="inner_page_title"/>
    <w:basedOn w:val="a0"/>
    <w:rsid w:val="00280726"/>
  </w:style>
  <w:style w:type="paragraph" w:styleId="af1">
    <w:name w:val="List Paragraph"/>
    <w:basedOn w:val="a"/>
    <w:link w:val="af2"/>
    <w:uiPriority w:val="34"/>
    <w:qFormat/>
    <w:rsid w:val="00267118"/>
    <w:pPr>
      <w:widowControl w:val="0"/>
      <w:autoSpaceDE w:val="0"/>
      <w:autoSpaceDN w:val="0"/>
      <w:adjustRightInd w:val="0"/>
      <w:ind w:left="720"/>
    </w:pPr>
    <w:rPr>
      <w:rFonts w:ascii="Arial" w:hAnsi="Arial"/>
      <w:lang w:val="en-US"/>
    </w:rPr>
  </w:style>
  <w:style w:type="character" w:customStyle="1" w:styleId="af2">
    <w:name w:val="Списък на абзаци Знак"/>
    <w:link w:val="af1"/>
    <w:uiPriority w:val="34"/>
    <w:locked/>
    <w:rsid w:val="009F769A"/>
    <w:rPr>
      <w:rFonts w:ascii="Arial" w:hAnsi="Arial" w:cs="Arial"/>
      <w:sz w:val="24"/>
      <w:szCs w:val="24"/>
      <w:lang w:val="en-US" w:eastAsia="en-US"/>
    </w:rPr>
  </w:style>
  <w:style w:type="character" w:customStyle="1" w:styleId="highlight">
    <w:name w:val="highlight"/>
    <w:basedOn w:val="a0"/>
    <w:rsid w:val="0079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850">
      <w:bodyDiv w:val="1"/>
      <w:marLeft w:val="0"/>
      <w:marRight w:val="0"/>
      <w:marTop w:val="0"/>
      <w:marBottom w:val="0"/>
      <w:divBdr>
        <w:top w:val="none" w:sz="0" w:space="0" w:color="auto"/>
        <w:left w:val="none" w:sz="0" w:space="0" w:color="auto"/>
        <w:bottom w:val="none" w:sz="0" w:space="0" w:color="auto"/>
        <w:right w:val="none" w:sz="0" w:space="0" w:color="auto"/>
      </w:divBdr>
    </w:div>
    <w:div w:id="395201230">
      <w:bodyDiv w:val="1"/>
      <w:marLeft w:val="0"/>
      <w:marRight w:val="0"/>
      <w:marTop w:val="0"/>
      <w:marBottom w:val="0"/>
      <w:divBdr>
        <w:top w:val="none" w:sz="0" w:space="0" w:color="auto"/>
        <w:left w:val="none" w:sz="0" w:space="0" w:color="auto"/>
        <w:bottom w:val="none" w:sz="0" w:space="0" w:color="auto"/>
        <w:right w:val="none" w:sz="0" w:space="0" w:color="auto"/>
      </w:divBdr>
    </w:div>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704448189">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 w:id="1724406287">
      <w:bodyDiv w:val="1"/>
      <w:marLeft w:val="0"/>
      <w:marRight w:val="0"/>
      <w:marTop w:val="0"/>
      <w:marBottom w:val="0"/>
      <w:divBdr>
        <w:top w:val="none" w:sz="0" w:space="0" w:color="auto"/>
        <w:left w:val="none" w:sz="0" w:space="0" w:color="auto"/>
        <w:bottom w:val="none" w:sz="0" w:space="0" w:color="auto"/>
        <w:right w:val="none" w:sz="0" w:space="0" w:color="auto"/>
      </w:divBdr>
      <w:divsChild>
        <w:div w:id="247352556">
          <w:marLeft w:val="0"/>
          <w:marRight w:val="0"/>
          <w:marTop w:val="0"/>
          <w:marBottom w:val="0"/>
          <w:divBdr>
            <w:top w:val="none" w:sz="0" w:space="0" w:color="auto"/>
            <w:left w:val="none" w:sz="0" w:space="0" w:color="auto"/>
            <w:bottom w:val="none" w:sz="0" w:space="0" w:color="auto"/>
            <w:right w:val="none" w:sz="0" w:space="0" w:color="auto"/>
          </w:divBdr>
        </w:div>
        <w:div w:id="372392004">
          <w:marLeft w:val="0"/>
          <w:marRight w:val="0"/>
          <w:marTop w:val="0"/>
          <w:marBottom w:val="0"/>
          <w:divBdr>
            <w:top w:val="none" w:sz="0" w:space="0" w:color="auto"/>
            <w:left w:val="none" w:sz="0" w:space="0" w:color="auto"/>
            <w:bottom w:val="none" w:sz="0" w:space="0" w:color="auto"/>
            <w:right w:val="none" w:sz="0" w:space="0" w:color="auto"/>
          </w:divBdr>
        </w:div>
        <w:div w:id="153255179">
          <w:marLeft w:val="0"/>
          <w:marRight w:val="0"/>
          <w:marTop w:val="0"/>
          <w:marBottom w:val="0"/>
          <w:divBdr>
            <w:top w:val="none" w:sz="0" w:space="0" w:color="auto"/>
            <w:left w:val="none" w:sz="0" w:space="0" w:color="auto"/>
            <w:bottom w:val="none" w:sz="0" w:space="0" w:color="auto"/>
            <w:right w:val="none" w:sz="0" w:space="0" w:color="auto"/>
          </w:divBdr>
        </w:div>
        <w:div w:id="1057358686">
          <w:marLeft w:val="0"/>
          <w:marRight w:val="0"/>
          <w:marTop w:val="0"/>
          <w:marBottom w:val="0"/>
          <w:divBdr>
            <w:top w:val="none" w:sz="0" w:space="0" w:color="auto"/>
            <w:left w:val="none" w:sz="0" w:space="0" w:color="auto"/>
            <w:bottom w:val="none" w:sz="0" w:space="0" w:color="auto"/>
            <w:right w:val="none" w:sz="0" w:space="0" w:color="auto"/>
          </w:divBdr>
        </w:div>
        <w:div w:id="804202239">
          <w:marLeft w:val="0"/>
          <w:marRight w:val="0"/>
          <w:marTop w:val="0"/>
          <w:marBottom w:val="0"/>
          <w:divBdr>
            <w:top w:val="none" w:sz="0" w:space="0" w:color="auto"/>
            <w:left w:val="none" w:sz="0" w:space="0" w:color="auto"/>
            <w:bottom w:val="none" w:sz="0" w:space="0" w:color="auto"/>
            <w:right w:val="none" w:sz="0" w:space="0" w:color="auto"/>
          </w:divBdr>
        </w:div>
        <w:div w:id="252130326">
          <w:marLeft w:val="0"/>
          <w:marRight w:val="0"/>
          <w:marTop w:val="0"/>
          <w:marBottom w:val="0"/>
          <w:divBdr>
            <w:top w:val="none" w:sz="0" w:space="0" w:color="auto"/>
            <w:left w:val="none" w:sz="0" w:space="0" w:color="auto"/>
            <w:bottom w:val="none" w:sz="0" w:space="0" w:color="auto"/>
            <w:right w:val="none" w:sz="0" w:space="0" w:color="auto"/>
          </w:divBdr>
        </w:div>
        <w:div w:id="912154719">
          <w:marLeft w:val="0"/>
          <w:marRight w:val="0"/>
          <w:marTop w:val="0"/>
          <w:marBottom w:val="0"/>
          <w:divBdr>
            <w:top w:val="none" w:sz="0" w:space="0" w:color="auto"/>
            <w:left w:val="none" w:sz="0" w:space="0" w:color="auto"/>
            <w:bottom w:val="none" w:sz="0" w:space="0" w:color="auto"/>
            <w:right w:val="none" w:sz="0" w:space="0" w:color="auto"/>
          </w:divBdr>
        </w:div>
        <w:div w:id="873271369">
          <w:marLeft w:val="0"/>
          <w:marRight w:val="0"/>
          <w:marTop w:val="0"/>
          <w:marBottom w:val="0"/>
          <w:divBdr>
            <w:top w:val="none" w:sz="0" w:space="0" w:color="auto"/>
            <w:left w:val="none" w:sz="0" w:space="0" w:color="auto"/>
            <w:bottom w:val="none" w:sz="0" w:space="0" w:color="auto"/>
            <w:right w:val="none" w:sz="0" w:space="0" w:color="auto"/>
          </w:divBdr>
        </w:div>
        <w:div w:id="1558737852">
          <w:marLeft w:val="0"/>
          <w:marRight w:val="0"/>
          <w:marTop w:val="0"/>
          <w:marBottom w:val="0"/>
          <w:divBdr>
            <w:top w:val="none" w:sz="0" w:space="0" w:color="auto"/>
            <w:left w:val="none" w:sz="0" w:space="0" w:color="auto"/>
            <w:bottom w:val="none" w:sz="0" w:space="0" w:color="auto"/>
            <w:right w:val="none" w:sz="0" w:space="0" w:color="auto"/>
          </w:divBdr>
        </w:div>
        <w:div w:id="485054361">
          <w:marLeft w:val="0"/>
          <w:marRight w:val="0"/>
          <w:marTop w:val="0"/>
          <w:marBottom w:val="0"/>
          <w:divBdr>
            <w:top w:val="none" w:sz="0" w:space="0" w:color="auto"/>
            <w:left w:val="none" w:sz="0" w:space="0" w:color="auto"/>
            <w:bottom w:val="none" w:sz="0" w:space="0" w:color="auto"/>
            <w:right w:val="none" w:sz="0" w:space="0" w:color="auto"/>
          </w:divBdr>
        </w:div>
        <w:div w:id="612399612">
          <w:marLeft w:val="0"/>
          <w:marRight w:val="0"/>
          <w:marTop w:val="0"/>
          <w:marBottom w:val="0"/>
          <w:divBdr>
            <w:top w:val="none" w:sz="0" w:space="0" w:color="auto"/>
            <w:left w:val="none" w:sz="0" w:space="0" w:color="auto"/>
            <w:bottom w:val="none" w:sz="0" w:space="0" w:color="auto"/>
            <w:right w:val="none" w:sz="0" w:space="0" w:color="auto"/>
          </w:divBdr>
        </w:div>
        <w:div w:id="1587610116">
          <w:marLeft w:val="0"/>
          <w:marRight w:val="0"/>
          <w:marTop w:val="0"/>
          <w:marBottom w:val="0"/>
          <w:divBdr>
            <w:top w:val="none" w:sz="0" w:space="0" w:color="auto"/>
            <w:left w:val="none" w:sz="0" w:space="0" w:color="auto"/>
            <w:bottom w:val="none" w:sz="0" w:space="0" w:color="auto"/>
            <w:right w:val="none" w:sz="0" w:space="0" w:color="auto"/>
          </w:divBdr>
        </w:div>
        <w:div w:id="1735465900">
          <w:marLeft w:val="0"/>
          <w:marRight w:val="0"/>
          <w:marTop w:val="0"/>
          <w:marBottom w:val="0"/>
          <w:divBdr>
            <w:top w:val="none" w:sz="0" w:space="0" w:color="auto"/>
            <w:left w:val="none" w:sz="0" w:space="0" w:color="auto"/>
            <w:bottom w:val="none" w:sz="0" w:space="0" w:color="auto"/>
            <w:right w:val="none" w:sz="0" w:space="0" w:color="auto"/>
          </w:divBdr>
        </w:div>
        <w:div w:id="879974777">
          <w:marLeft w:val="0"/>
          <w:marRight w:val="0"/>
          <w:marTop w:val="0"/>
          <w:marBottom w:val="0"/>
          <w:divBdr>
            <w:top w:val="none" w:sz="0" w:space="0" w:color="auto"/>
            <w:left w:val="none" w:sz="0" w:space="0" w:color="auto"/>
            <w:bottom w:val="none" w:sz="0" w:space="0" w:color="auto"/>
            <w:right w:val="none" w:sz="0" w:space="0" w:color="auto"/>
          </w:divBdr>
        </w:div>
        <w:div w:id="164975115">
          <w:marLeft w:val="0"/>
          <w:marRight w:val="0"/>
          <w:marTop w:val="0"/>
          <w:marBottom w:val="0"/>
          <w:divBdr>
            <w:top w:val="none" w:sz="0" w:space="0" w:color="auto"/>
            <w:left w:val="none" w:sz="0" w:space="0" w:color="auto"/>
            <w:bottom w:val="none" w:sz="0" w:space="0" w:color="auto"/>
            <w:right w:val="none" w:sz="0" w:space="0" w:color="auto"/>
          </w:divBdr>
        </w:div>
        <w:div w:id="554393629">
          <w:marLeft w:val="0"/>
          <w:marRight w:val="0"/>
          <w:marTop w:val="0"/>
          <w:marBottom w:val="0"/>
          <w:divBdr>
            <w:top w:val="none" w:sz="0" w:space="0" w:color="auto"/>
            <w:left w:val="none" w:sz="0" w:space="0" w:color="auto"/>
            <w:bottom w:val="none" w:sz="0" w:space="0" w:color="auto"/>
            <w:right w:val="none" w:sz="0" w:space="0" w:color="auto"/>
          </w:divBdr>
        </w:div>
      </w:divsChild>
    </w:div>
    <w:div w:id="2015457029">
      <w:bodyDiv w:val="1"/>
      <w:marLeft w:val="0"/>
      <w:marRight w:val="0"/>
      <w:marTop w:val="0"/>
      <w:marBottom w:val="0"/>
      <w:divBdr>
        <w:top w:val="none" w:sz="0" w:space="0" w:color="auto"/>
        <w:left w:val="none" w:sz="0" w:space="0" w:color="auto"/>
        <w:bottom w:val="none" w:sz="0" w:space="0" w:color="auto"/>
        <w:right w:val="none" w:sz="0" w:space="0" w:color="auto"/>
      </w:divBdr>
      <w:divsChild>
        <w:div w:id="318967563">
          <w:marLeft w:val="0"/>
          <w:marRight w:val="0"/>
          <w:marTop w:val="0"/>
          <w:marBottom w:val="0"/>
          <w:divBdr>
            <w:top w:val="none" w:sz="0" w:space="0" w:color="auto"/>
            <w:left w:val="none" w:sz="0" w:space="0" w:color="auto"/>
            <w:bottom w:val="none" w:sz="0" w:space="0" w:color="auto"/>
            <w:right w:val="none" w:sz="0" w:space="0" w:color="auto"/>
          </w:divBdr>
        </w:div>
        <w:div w:id="526873229">
          <w:marLeft w:val="0"/>
          <w:marRight w:val="0"/>
          <w:marTop w:val="0"/>
          <w:marBottom w:val="0"/>
          <w:divBdr>
            <w:top w:val="none" w:sz="0" w:space="0" w:color="auto"/>
            <w:left w:val="none" w:sz="0" w:space="0" w:color="auto"/>
            <w:bottom w:val="none" w:sz="0" w:space="0" w:color="auto"/>
            <w:right w:val="none" w:sz="0" w:space="0" w:color="auto"/>
          </w:divBdr>
        </w:div>
        <w:div w:id="612982724">
          <w:marLeft w:val="0"/>
          <w:marRight w:val="0"/>
          <w:marTop w:val="0"/>
          <w:marBottom w:val="0"/>
          <w:divBdr>
            <w:top w:val="none" w:sz="0" w:space="0" w:color="auto"/>
            <w:left w:val="none" w:sz="0" w:space="0" w:color="auto"/>
            <w:bottom w:val="none" w:sz="0" w:space="0" w:color="auto"/>
            <w:right w:val="none" w:sz="0" w:space="0" w:color="auto"/>
          </w:divBdr>
        </w:div>
        <w:div w:id="413163596">
          <w:marLeft w:val="0"/>
          <w:marRight w:val="0"/>
          <w:marTop w:val="0"/>
          <w:marBottom w:val="0"/>
          <w:divBdr>
            <w:top w:val="none" w:sz="0" w:space="0" w:color="auto"/>
            <w:left w:val="none" w:sz="0" w:space="0" w:color="auto"/>
            <w:bottom w:val="none" w:sz="0" w:space="0" w:color="auto"/>
            <w:right w:val="none" w:sz="0" w:space="0" w:color="auto"/>
          </w:divBdr>
        </w:div>
        <w:div w:id="179944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browse/visas-immigration" TargetMode="Externa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bulgarianembassy-london.org/"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www.gov.uk/healthcare-immigration-application/how-much-pay" TargetMode="External" /><Relationship Id="rId4" Type="http://schemas.openxmlformats.org/officeDocument/2006/relationships/settings" Target="settings.xml" /><Relationship Id="rId9" Type="http://schemas.openxmlformats.org/officeDocument/2006/relationships/hyperlink" Target="https://www.gov.uk/government/publications/visa-regulations-revised-table/fees-5-october" TargetMode="External"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C9918-2A58-4013-A0CE-3693B41902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PoliticalCabinet_BG.dot</Template>
  <TotalTime>0</TotalTime>
  <Pages>4</Pages>
  <Words>1050</Words>
  <Characters>6685</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Andreev</dc:creator>
  <cp:lastModifiedBy>Petyo Varbanov</cp:lastModifiedBy>
  <cp:revision>2</cp:revision>
  <cp:lastPrinted>2015-01-19T10:03:00Z</cp:lastPrinted>
  <dcterms:created xsi:type="dcterms:W3CDTF">2020-12-27T13:17:00Z</dcterms:created>
  <dcterms:modified xsi:type="dcterms:W3CDTF">2020-12-27T13:17:00Z</dcterms:modified>
</cp:coreProperties>
</file>