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BE" w:rsidRPr="000D7DBE" w:rsidRDefault="000D7DBE" w:rsidP="000D7DBE">
      <w:pPr>
        <w:rPr>
          <w:lang w:val="en-US"/>
        </w:rPr>
      </w:pPr>
      <w:bookmarkStart w:id="0" w:name="_GoBack"/>
      <w:bookmarkEnd w:id="0"/>
      <w:r w:rsidRPr="000D7DBE">
        <w:rPr>
          <w:lang w:val="en-US"/>
        </w:rPr>
        <w:t>301323 UUUUYNYX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(A4699/20A03 NOTAMR A3755/20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Q)UUWV/QOAXX/IV/BO/A/000/999/5535N03716E999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A)UUUU B)2006301300 C)2007312359 EST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E)IN ACCORDANCE WITH THE ORDERS OF THE GOVERNMENT OF THE RUSSIAN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FEDERATION NR 635-R DATED 16 MAR 2020, NR 685-R DATED 20 MAR 2020,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NR 730-R DATED 25 MAR 2020 THE FEDERAL AGENCY FOR AIR TRANSPORT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INFORMS USERS OF THE AIRSPACE OF THE RUSSIAN FEDERATION THAT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TEMPORARY RESTRICTION ON ENTRY OF FOREIGN CITIZENS AND STATELESS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PERSONS INTO THE RUSSIAN FEDERATION IS EFFECTIVE TILL 2359 31 JULY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2020 (LOCAL TIME).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THIS RESTRICTION IS NOT APPLICABLE TO: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CITIZENS OF THE MEMBER STATES OF THE COMMONWEALTH OF INDEPENDENT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STATES, THE REPUBLIC OF ABKHAZIA AND THE REPUBLIC OF SOUTH OSSETIA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ARRIVING IN THE RUSSIAN FEDERATION THROUGH THE POINTS OF CROSSING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 STATE BORDER ASSOCIATED WITH CIVIL AVIATION AIRPORT FACILITIES,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HEREINAFTER REFERRED TO AS POINTS OF ENTRY, AND OTHER CROSSING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POINTS ON THE STATE BORDER, AND DEPARTING FOR THEIR COUNTRIES BY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lastRenderedPageBreak/>
        <w:t>OTHER MODES OF TRANSPORT, AS WELL AS ACCREDITED OR APPOINTED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REPRESENTATIVES OF THE FOREIGN DIPLOMATIC MISSIONS AND CONSULAR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POSTS IN THE RUSSIAN FEDERATION, INTERNATIONAL ORGANISATIONS AND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THEIR REPRESENTATIONS, OTHER FOREIGN OFFICIAL REPRESENTATIONS IN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 RUSSIAN FEDERATION, OFFICIALS OF THE STANDING COMMITY OF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UNION STATE AND THEIR FAMILY MEMBERS, CROSS-BORDER CARGO DRIVERS,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FLIGHT CREWS, SEA OR RIVER CRAFT CREWS)</w:t>
      </w:r>
    </w:p>
    <w:p w:rsidR="000D7DBE" w:rsidRDefault="000D7DBE" w:rsidP="000D7DBE">
      <w:pPr>
        <w:rPr>
          <w:lang w:val="en-US"/>
        </w:rPr>
      </w:pPr>
      <w:r w:rsidRPr="000D7DBE">
        <w:rPr>
          <w:lang w:val="en-US"/>
        </w:rPr>
        <w:t>NNNN</w:t>
      </w:r>
    </w:p>
    <w:p w:rsidR="000D7DBE" w:rsidRDefault="000D7DBE" w:rsidP="000D7DBE">
      <w:pPr>
        <w:rPr>
          <w:lang w:val="en-US"/>
        </w:rPr>
      </w:pP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301324 UUUUYNYX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(A4699/20B03 NOTAMR A3755/20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Q)UUWV/QOAXX/IV/BO/A/000/999/5535N03716E999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A)UUUU B)2006301300 C)2007312359 EST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E)INTERNATIONAL RAILWAY TRANSPORTATION STAFF, PERSONNEL SPECIFIED IN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 INTERNATIONAL AGREEMENTS OF THE RUSSIAN FEDERATION IN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SPHERE OF THE RAILWAY TRANSPORTATION, INTERGOVERNMENTAL COURIER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COMMUNICATION STAFF, OFFICIAL DELEGATIONS ENTERING THE RUSSIAN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FEDERATION WITH PRESENTING VALID AND ACCESSIBLE IN THE RUSSIAN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lastRenderedPageBreak/>
        <w:t>FEDERATION DOCUMENTS OF IDENTIFICATION, WITH VISAS OR WITHOUT THEM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IF APPLICABLE IN ACCORDANCE WITH INTERNATIONAL AGREEMENTS OF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RUSSIAN FEDERATION, PERSONS POSSESSING DIPLOMATIC, SERVICE VISAS OR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ORDINARY PRIVATE VISAS ISSUED DUE TO A CLOSE RELATIVE DEATH, OTHER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ORDINARY PRIVATE VISAS ISSUED BY THE RUSSIAN MINISTRY OF FOREIGN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AFFAIRS IN ACCORDANCE WITH INTERNATIONAL AGREEMENTS OF THE RUSSIAN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FEDERATION ON VISA-FREE ENTRY INTO THE RUSSIAN FEDERATION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DIPLOMATIC COURIERS OR FOR REASON OF A CLOSE RELATIVE DEATH WITH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PRESENTING VALID AND ACCESSIBLE IN THE RUSSIAN FEDERATION DOCUMENTS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OF IDENTIFICATION, COPY OF DEATH CERTIFICATE, CERTIFICATE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RELATION DEGREE FOR FAMILY MEMBERS (SPOUSES, PARENTS, CHILDREN,)</w:t>
      </w:r>
    </w:p>
    <w:p w:rsidR="000D7DBE" w:rsidRDefault="000D7DBE" w:rsidP="000D7DBE">
      <w:pPr>
        <w:rPr>
          <w:lang w:val="en-US"/>
        </w:rPr>
      </w:pPr>
      <w:r w:rsidRPr="000D7DBE">
        <w:rPr>
          <w:lang w:val="en-US"/>
        </w:rPr>
        <w:t>NNNN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301324 UUUUYNYX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(A4699/20C03 NOTAMR A3755/20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Q)UUWV/QOAXX/IV/BO/A/000/999/5535N03716E999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A)UUUU B)2006301300 C)2007312359 EST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E)ADOPTIVE PARENTS, ADOPTEES) GUARDIANS AND CUSTODIANS OVER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RUSSIAN CITIZENS ON ENTRY INTO THE RUSSIAN FEDERATION WITH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lastRenderedPageBreak/>
        <w:t>PRESENTING VALID AND ACCESSIBLE IN THE RUSSIAN FEDERATION DOCUMENTS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OF IDENTIFICATION, WITH VISAS OR WITHOUT THEM IF APPLICABLE IN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ACCORDANCE WITH INTERNATIONAL AGREEMENTS OF THE RUSSIAN FEDERATION,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COPY OF CERTIFICATE OF RELATION DEGREE OF THE RESIDENTS OF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RUSSIAN FEDERATION AND TRANSIT TRAVELLERS CROSSING THE POINTS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ENTRY WITHOUT LEAVING BOUNDARIES OF THE LAST.)</w:t>
      </w:r>
    </w:p>
    <w:p w:rsidR="000D7DBE" w:rsidRDefault="000D7DBE" w:rsidP="000D7DBE">
      <w:pPr>
        <w:rPr>
          <w:lang w:val="en-US"/>
        </w:rPr>
      </w:pPr>
      <w:r w:rsidRPr="000D7DBE">
        <w:rPr>
          <w:lang w:val="en-US"/>
        </w:rPr>
        <w:t>NNNN</w:t>
      </w:r>
    </w:p>
    <w:p w:rsidR="000D7DBE" w:rsidRDefault="000D7DBE" w:rsidP="000D7DBE">
      <w:pPr>
        <w:rPr>
          <w:lang w:val="en-US"/>
        </w:rPr>
      </w:pPr>
    </w:p>
    <w:p w:rsidR="000D7DBE" w:rsidRDefault="000D7DBE" w:rsidP="000D7DBE">
      <w:pPr>
        <w:rPr>
          <w:lang w:val="en-US"/>
        </w:rPr>
      </w:pP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301328 UUUUYNYX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(A4700/20 NOTAMR A3750/20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Q)UUWV/QOAXX/IV/BO/A/000/999/5535N03716E999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A)UUUU B)2006301300 C)2007312359 EST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E)WE HEREBY INFORM THAT ALL PERMISSIONS PREVIOUSLY (ISSUED) BY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FEDERAL AIR TRANSPORT AGENCY FOR NON-SCHEDULED FLT WITH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PURPOSE OF TRANSPORTATION OF PASSENGERS TO LOCATIONS IN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RUSSIAN FEDERATION WITH ARRIVAL TO THE AFOREMENTIONED LOCATIONS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AFTER 0000 LT 31.03.2020 ARE REVOKED (WITH EXCEPTION OF FLT THAT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lastRenderedPageBreak/>
        <w:t>HAVE DEPARTED FROM A LOCATION IN THE RUSSIAN FEDERATION TO A POINT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OF DESTINATION OF ATS RTE BEFORE 1500 30.03.2020 MOSCOW TIME).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PERMISSIONS FOR CONDUCTING NON-SCHEDULED PASSENGER FLIGHTS TO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TERRITORY OF THE RUSSIAN FEDERATION WILL FURTHER BE ISSUED BY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FEDERAL AIR TRANSPORT AGENCY IN COORDINATION WITH RUSSIAN FOREIGN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MINISTRY AND FEDERAL SERVICE FOR SURVEILLANCE ON CONSUMER RIGHTS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PROTECTION AND HUMAN WELLBEING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IN COMPLIANCE WITH FLW STIPULATIONS: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1. PASSENGERS ARE ONLY TO ARRIVE TO THE CITY OF MOSCOW TO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SHEREMETYEVO INTERNATIONAL AIRPORT WHERE TOTAL NUMBER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PASSENGERS IS NO MORE THAN 200 PER 24HR,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2. ARRIVAL OF PASSENGERS TO AIRPORTS LOCATED IN OTHER SUBJECTS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 RUSSIAN FEDERATION IS NO MORE THAN 200 PERSONS PER 24HR.)</w:t>
      </w:r>
    </w:p>
    <w:p w:rsidR="00480F1A" w:rsidRDefault="000D7DBE" w:rsidP="000D7DBE">
      <w:r>
        <w:t>NNNN</w:t>
      </w:r>
    </w:p>
    <w:sectPr w:rsidR="004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E"/>
    <w:rsid w:val="000D7DBE"/>
    <w:rsid w:val="00480F1A"/>
    <w:rsid w:val="00E4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6B9A-6A37-4627-BC35-7DFA52AC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Алексей Александрович</dc:creator>
  <cp:keywords/>
  <dc:description/>
  <cp:lastModifiedBy>Грек Евгений Валерьевич</cp:lastModifiedBy>
  <cp:revision>2</cp:revision>
  <dcterms:created xsi:type="dcterms:W3CDTF">2020-07-06T16:08:00Z</dcterms:created>
  <dcterms:modified xsi:type="dcterms:W3CDTF">2020-07-06T16:08:00Z</dcterms:modified>
</cp:coreProperties>
</file>